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04C19633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 w:rsidR="00DA4590">
        <w:t>92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F739C3" w:rsidRPr="00F739C3">
        <w:rPr>
          <w:sz w:val="32"/>
          <w:szCs w:val="32"/>
        </w:rPr>
        <w:t xml:space="preserve"> </w:t>
      </w:r>
      <w:r w:rsidR="00F739C3" w:rsidRPr="00F739C3">
        <w:rPr>
          <w:sz w:val="32"/>
          <w:szCs w:val="32"/>
        </w:rPr>
        <w:t>1803123</w:t>
      </w:r>
    </w:p>
    <w:p w14:paraId="51C3CE46" w14:textId="5A2C4061" w:rsidR="00E90E49" w:rsidRPr="00CE0424" w:rsidRDefault="00742D40" w:rsidP="00311702">
      <w:pPr>
        <w:pStyle w:val="3GPPHeader"/>
      </w:pPr>
      <w:r>
        <w:t>Athens, Greece</w:t>
      </w:r>
      <w:r w:rsidR="002C5BA4">
        <w:t>,</w:t>
      </w:r>
      <w:r w:rsidR="00AE2834" w:rsidRPr="000A1D33">
        <w:t xml:space="preserve"> </w:t>
      </w:r>
      <w:r>
        <w:t>February 26</w:t>
      </w:r>
      <w:r w:rsidRPr="00742D40">
        <w:rPr>
          <w:vertAlign w:val="superscript"/>
        </w:rPr>
        <w:t>th</w:t>
      </w:r>
      <w:r>
        <w:t xml:space="preserve"> </w:t>
      </w:r>
      <w:r w:rsidR="002C5BA4">
        <w:t>–</w:t>
      </w:r>
      <w:r w:rsidR="00AE2834" w:rsidRPr="000A1D33">
        <w:t xml:space="preserve"> </w:t>
      </w:r>
      <w:r>
        <w:t>March 2</w:t>
      </w:r>
      <w:r w:rsidRPr="00742D40">
        <w:rPr>
          <w:vertAlign w:val="superscript"/>
        </w:rPr>
        <w:t>nd</w:t>
      </w:r>
      <w:r w:rsidR="00375A39">
        <w:t>,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590EB67" w:rsidR="00E90E49" w:rsidRPr="00DA4590" w:rsidRDefault="00E90E49" w:rsidP="00311702">
      <w:pPr>
        <w:pStyle w:val="3GPPHeader"/>
        <w:rPr>
          <w:sz w:val="22"/>
        </w:rPr>
      </w:pPr>
      <w:r w:rsidRPr="00DA4590">
        <w:rPr>
          <w:sz w:val="22"/>
        </w:rPr>
        <w:t>Agenda Item:</w:t>
      </w:r>
      <w:r w:rsidRPr="00DA4590">
        <w:rPr>
          <w:sz w:val="22"/>
        </w:rPr>
        <w:tab/>
      </w:r>
      <w:r w:rsidR="00742D40" w:rsidRPr="00DA4590">
        <w:rPr>
          <w:sz w:val="22"/>
        </w:rPr>
        <w:t>6.2.5.1</w:t>
      </w:r>
    </w:p>
    <w:p w14:paraId="684B06A7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12A34EF1" w:rsidR="00E90E49" w:rsidRPr="00CE0424" w:rsidRDefault="003D3C45" w:rsidP="00547F4D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1C58C7">
        <w:rPr>
          <w:sz w:val="22"/>
        </w:rPr>
        <w:t>Remaining Issues for</w:t>
      </w:r>
      <w:r w:rsidR="00742D40" w:rsidRPr="00D342C6">
        <w:rPr>
          <w:sz w:val="22"/>
        </w:rPr>
        <w:t xml:space="preserve"> </w:t>
      </w:r>
      <w:bookmarkStart w:id="0" w:name="_Hlk507512658"/>
      <w:r w:rsidR="00742D40" w:rsidRPr="001C58C7">
        <w:rPr>
          <w:sz w:val="22"/>
        </w:rPr>
        <w:t>Reduced system acquisition time</w:t>
      </w:r>
      <w:r w:rsidR="00742D40" w:rsidRPr="00D342C6">
        <w:rPr>
          <w:sz w:val="22"/>
        </w:rPr>
        <w:t xml:space="preserve"> </w:t>
      </w:r>
      <w:bookmarkEnd w:id="0"/>
      <w:r w:rsidR="00BB018F">
        <w:rPr>
          <w:sz w:val="22"/>
        </w:rPr>
        <w:t>in</w:t>
      </w:r>
      <w:r w:rsidR="00D342C6" w:rsidRPr="00D342C6">
        <w:rPr>
          <w:sz w:val="22"/>
        </w:rPr>
        <w:t xml:space="preserve"> MTC</w:t>
      </w:r>
    </w:p>
    <w:p w14:paraId="248031E0" w14:textId="67F3B02A" w:rsidR="00E90E49" w:rsidRPr="001C58C7" w:rsidRDefault="00E90E49" w:rsidP="001C58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A4D8A" w:rsidRPr="000A4D8A">
        <w:rPr>
          <w:sz w:val="22"/>
        </w:rPr>
        <w:t>Discussion</w:t>
      </w:r>
      <w:r w:rsidR="00742D40">
        <w:rPr>
          <w:sz w:val="22"/>
        </w:rPr>
        <w:t>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465064FB" w:rsidR="000A4D8A" w:rsidRDefault="00BD2EEE" w:rsidP="000A4D8A">
      <w:pPr>
        <w:pStyle w:val="BodyText"/>
      </w:pPr>
      <w:r>
        <w:rPr>
          <w:rFonts w:cs="Arial"/>
        </w:rPr>
        <w:t xml:space="preserve">This is </w:t>
      </w:r>
      <w:r w:rsidR="001C58C7">
        <w:rPr>
          <w:rFonts w:cs="Arial"/>
        </w:rPr>
        <w:t>a composition of the remaining issues for</w:t>
      </w:r>
      <w:r>
        <w:rPr>
          <w:rFonts w:cs="Arial"/>
        </w:rPr>
        <w:t xml:space="preserve"> agenda item 6.2.5.1, </w:t>
      </w:r>
      <w:r w:rsidRPr="00DA4590">
        <w:rPr>
          <w:i/>
        </w:rPr>
        <w:t>Reduced system acquisition time</w:t>
      </w:r>
      <w:r>
        <w:t xml:space="preserve">, at RAN1 #92, in Athens, Greece, February 2018. The contents of the contributions </w:t>
      </w:r>
      <w:r w:rsidR="001C58C7">
        <w:t>concern two</w:t>
      </w:r>
      <w:r>
        <w:t xml:space="preserve"> </w:t>
      </w:r>
      <w:r w:rsidR="001C58C7">
        <w:t>separate topics</w:t>
      </w:r>
      <w:r>
        <w:t>:</w:t>
      </w:r>
    </w:p>
    <w:p w14:paraId="3AF98AC5" w14:textId="5020F75A" w:rsidR="00BD2EEE" w:rsidRDefault="00BD2EEE" w:rsidP="00BD2EEE">
      <w:pPr>
        <w:pStyle w:val="BodyTex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New synchronization signal</w:t>
      </w:r>
      <w:r w:rsidR="008426E4">
        <w:rPr>
          <w:rFonts w:cs="Arial"/>
        </w:rPr>
        <w:t>.</w:t>
      </w:r>
    </w:p>
    <w:p w14:paraId="05F1B743" w14:textId="704E86B2" w:rsidR="000A4D8A" w:rsidRPr="007A571B" w:rsidRDefault="007A571B" w:rsidP="000A4D8A">
      <w:pPr>
        <w:pStyle w:val="BodyText"/>
        <w:numPr>
          <w:ilvl w:val="0"/>
          <w:numId w:val="18"/>
        </w:numPr>
        <w:rPr>
          <w:rFonts w:cs="Arial"/>
        </w:rPr>
      </w:pPr>
      <w:r>
        <w:t>Spare Direct Indication bits in DCI format 6-2</w:t>
      </w:r>
      <w:r w:rsidR="008426E4">
        <w:t>.</w:t>
      </w:r>
    </w:p>
    <w:p w14:paraId="5925009D" w14:textId="2A92E6E0" w:rsidR="004000E8" w:rsidRPr="00CE0424" w:rsidRDefault="00EC3AD3" w:rsidP="00CE0424">
      <w:pPr>
        <w:pStyle w:val="Heading1"/>
      </w:pPr>
      <w:bookmarkStart w:id="1" w:name="_Ref178064866"/>
      <w:bookmarkEnd w:id="1"/>
      <w:r>
        <w:t>New synchronization signal</w:t>
      </w:r>
    </w:p>
    <w:p w14:paraId="586B027C" w14:textId="63E88A2F" w:rsidR="00070D1C" w:rsidRDefault="00070D1C" w:rsidP="00CE0424">
      <w:pPr>
        <w:pStyle w:val="BodyText"/>
        <w:rPr>
          <w:rFonts w:cs="Arial"/>
          <w:szCs w:val="24"/>
        </w:rPr>
      </w:pPr>
      <w:r>
        <w:rPr>
          <w:rFonts w:cs="Arial"/>
          <w:b/>
          <w:szCs w:val="24"/>
        </w:rPr>
        <w:t>Description</w:t>
      </w:r>
      <w:r w:rsidRPr="00070D1C">
        <w:rPr>
          <w:rFonts w:cs="Arial"/>
          <w:b/>
          <w:szCs w:val="24"/>
        </w:rPr>
        <w:t>:</w:t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 xml:space="preserve">A signal for enhanced resynchronization and </w:t>
      </w:r>
      <w:r w:rsidR="00C9266C">
        <w:rPr>
          <w:rFonts w:cs="Arial"/>
          <w:szCs w:val="24"/>
        </w:rPr>
        <w:t xml:space="preserve">its </w:t>
      </w:r>
      <w:r>
        <w:rPr>
          <w:rFonts w:cs="Arial"/>
          <w:szCs w:val="24"/>
        </w:rPr>
        <w:t>possible features, e.g.,</w:t>
      </w:r>
    </w:p>
    <w:p w14:paraId="5C1DC991" w14:textId="6D7602DE" w:rsidR="00070D1C" w:rsidRDefault="002877B9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Base s</w:t>
      </w:r>
      <w:r w:rsidR="00070D1C">
        <w:rPr>
          <w:rFonts w:cs="Arial"/>
          <w:szCs w:val="24"/>
        </w:rPr>
        <w:t>equence</w:t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070D1C">
        <w:rPr>
          <w:rFonts w:cs="Arial"/>
          <w:szCs w:val="24"/>
        </w:rPr>
        <w:t xml:space="preserve">ZC, </w:t>
      </w:r>
      <w:r>
        <w:rPr>
          <w:rFonts w:cs="Arial"/>
          <w:szCs w:val="24"/>
        </w:rPr>
        <w:t>PN sequence</w:t>
      </w:r>
      <w:r w:rsidR="00070D1C">
        <w:rPr>
          <w:rFonts w:cs="Arial"/>
          <w:szCs w:val="24"/>
        </w:rPr>
        <w:t>, etc.</w:t>
      </w:r>
    </w:p>
    <w:p w14:paraId="3EE3EC8A" w14:textId="620AA1B3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Bandwidth</w:t>
      </w:r>
      <w:r w:rsidR="00CF7CC5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>
        <w:rPr>
          <w:rFonts w:cs="Arial"/>
          <w:szCs w:val="24"/>
        </w:rPr>
        <w:t>1, 2, 6 PRBs</w:t>
      </w:r>
    </w:p>
    <w:p w14:paraId="58EE5105" w14:textId="40DA2D54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content</w:t>
      </w:r>
      <w:r w:rsidR="00557DAE">
        <w:rPr>
          <w:rFonts w:cs="Arial"/>
          <w:szCs w:val="24"/>
        </w:rPr>
        <w:tab/>
      </w:r>
      <w:r w:rsidR="009A548B">
        <w:rPr>
          <w:rFonts w:cs="Arial"/>
          <w:szCs w:val="24"/>
        </w:rPr>
        <w:t xml:space="preserve">Cell id, </w:t>
      </w:r>
      <w:r w:rsidR="00557DAE">
        <w:rPr>
          <w:rFonts w:cs="Arial"/>
          <w:szCs w:val="24"/>
        </w:rPr>
        <w:t xml:space="preserve">MIB/SIB update, </w:t>
      </w:r>
      <w:r w:rsidR="009A548B">
        <w:rPr>
          <w:rFonts w:cs="Arial"/>
          <w:szCs w:val="24"/>
        </w:rPr>
        <w:t xml:space="preserve">wake-up, </w:t>
      </w:r>
      <w:r w:rsidR="00076393">
        <w:rPr>
          <w:rFonts w:cs="Arial"/>
          <w:szCs w:val="24"/>
        </w:rPr>
        <w:t>configurable information</w:t>
      </w:r>
    </w:p>
    <w:p w14:paraId="4F13954B" w14:textId="24BD3F02" w:rsidR="00CF7CC5" w:rsidRDefault="00CF7CC5" w:rsidP="008426E4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provision</w:t>
      </w:r>
      <w:r>
        <w:rPr>
          <w:rFonts w:cs="Arial"/>
          <w:szCs w:val="24"/>
        </w:rPr>
        <w:tab/>
      </w:r>
      <w:r w:rsidR="00AD2D9B">
        <w:rPr>
          <w:rFonts w:cs="Arial"/>
          <w:szCs w:val="24"/>
        </w:rPr>
        <w:t>Selection of c</w:t>
      </w:r>
      <w:r>
        <w:rPr>
          <w:rFonts w:cs="Arial"/>
          <w:szCs w:val="24"/>
        </w:rPr>
        <w:t>over code</w:t>
      </w:r>
      <w:r w:rsidR="00551444">
        <w:rPr>
          <w:rFonts w:cs="Arial"/>
          <w:szCs w:val="24"/>
        </w:rPr>
        <w:t xml:space="preserve"> (e.g.</w:t>
      </w:r>
      <w:r>
        <w:rPr>
          <w:rFonts w:cs="Arial"/>
          <w:szCs w:val="24"/>
        </w:rPr>
        <w:t xml:space="preserve"> Gold code</w:t>
      </w:r>
      <w:r w:rsidR="00551444">
        <w:rPr>
          <w:rFonts w:cs="Arial"/>
          <w:szCs w:val="24"/>
        </w:rPr>
        <w:t>), choice of base sequence (e.g. ZC root index)</w:t>
      </w:r>
    </w:p>
    <w:p w14:paraId="4F7941F0" w14:textId="1CE78877" w:rsidR="00C9266C" w:rsidRDefault="00C9266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Configurability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Duration, periodicity</w:t>
      </w:r>
      <w:r w:rsidR="00076393">
        <w:rPr>
          <w:rFonts w:cs="Arial"/>
          <w:szCs w:val="24"/>
        </w:rPr>
        <w:t xml:space="preserve"> (</w:t>
      </w:r>
      <w:r w:rsidR="00551444">
        <w:rPr>
          <w:rFonts w:cs="Arial"/>
          <w:szCs w:val="24"/>
        </w:rPr>
        <w:t xml:space="preserve">e.g. </w:t>
      </w:r>
      <w:r w:rsidR="00076393">
        <w:rPr>
          <w:rFonts w:cs="Arial"/>
          <w:szCs w:val="24"/>
        </w:rPr>
        <w:t>linked to DRX)</w:t>
      </w:r>
    </w:p>
    <w:p w14:paraId="066D140A" w14:textId="1F41FD1B" w:rsidR="00076393" w:rsidRDefault="00076393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Location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Central 6 PRBs or outside, frequency hopping</w:t>
      </w:r>
    </w:p>
    <w:p w14:paraId="4197AEE1" w14:textId="60D89E30" w:rsidR="00CF7CC5" w:rsidRDefault="00CF7CC5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Diversity schemes</w:t>
      </w:r>
      <w:r>
        <w:rPr>
          <w:rFonts w:cs="Arial"/>
          <w:szCs w:val="24"/>
        </w:rPr>
        <w:tab/>
        <w:t>TX diversity, frequency hopping</w:t>
      </w:r>
    </w:p>
    <w:p w14:paraId="26CDDA03" w14:textId="77777777" w:rsidR="00CF7CC5" w:rsidRDefault="00CF7CC5" w:rsidP="00CE0424">
      <w:pPr>
        <w:pStyle w:val="BodyText"/>
        <w:rPr>
          <w:rFonts w:cs="Arial"/>
          <w:b/>
          <w:szCs w:val="24"/>
        </w:rPr>
      </w:pPr>
    </w:p>
    <w:p w14:paraId="3A501ACB" w14:textId="5C7B388D" w:rsidR="00CF7CC5" w:rsidRPr="00CF7CC5" w:rsidRDefault="00CF7CC5" w:rsidP="00CF7CC5">
      <w:pPr>
        <w:pStyle w:val="BodyText"/>
        <w:ind w:left="1695" w:hanging="1695"/>
        <w:rPr>
          <w:rFonts w:cs="Arial"/>
          <w:color w:val="FFFFFF" w:themeColor="background1"/>
          <w:szCs w:val="24"/>
        </w:rPr>
      </w:pPr>
      <w:bookmarkStart w:id="2" w:name="_Hlk507512831"/>
      <w:r w:rsidRPr="00CF7CC5">
        <w:rPr>
          <w:rFonts w:cs="Arial"/>
          <w:b/>
          <w:color w:val="FFFFFF" w:themeColor="background1"/>
          <w:szCs w:val="24"/>
          <w:highlight w:val="magenta"/>
        </w:rPr>
        <w:t>Possible agreements</w:t>
      </w:r>
      <w:r w:rsidR="00BD3CD5">
        <w:rPr>
          <w:rFonts w:cs="Arial"/>
          <w:b/>
          <w:color w:val="FFFFFF" w:themeColor="background1"/>
          <w:szCs w:val="24"/>
        </w:rPr>
        <w:t xml:space="preserve"> </w:t>
      </w:r>
      <w:bookmarkEnd w:id="2"/>
      <w:r w:rsidR="00BD3CD5" w:rsidRPr="00BD3CD5">
        <w:rPr>
          <w:rFonts w:cs="Arial"/>
          <w:szCs w:val="24"/>
        </w:rPr>
        <w:t>supported by</w:t>
      </w:r>
      <w:r w:rsidR="00BD3CD5">
        <w:rPr>
          <w:rFonts w:cs="Arial"/>
          <w:szCs w:val="24"/>
        </w:rPr>
        <w:t xml:space="preserve"> Ericsson, </w:t>
      </w:r>
      <w:r w:rsidR="004B4002">
        <w:rPr>
          <w:rFonts w:cs="Arial"/>
          <w:szCs w:val="24"/>
        </w:rPr>
        <w:t>[</w:t>
      </w:r>
      <w:r w:rsidR="00BD3CD5">
        <w:rPr>
          <w:rFonts w:cs="Arial"/>
          <w:szCs w:val="24"/>
        </w:rPr>
        <w:t xml:space="preserve">Qualcomm, Sierra Wireless, </w:t>
      </w:r>
      <w:r w:rsidR="001B4638">
        <w:rPr>
          <w:rFonts w:cs="Arial"/>
          <w:szCs w:val="24"/>
        </w:rPr>
        <w:t xml:space="preserve">MediaTek, </w:t>
      </w:r>
      <w:r w:rsidR="001A2E5A">
        <w:rPr>
          <w:rFonts w:cs="Arial"/>
          <w:szCs w:val="24"/>
        </w:rPr>
        <w:t>Sony</w:t>
      </w:r>
      <w:r w:rsidR="00674EBC">
        <w:rPr>
          <w:rFonts w:cs="Arial"/>
          <w:szCs w:val="24"/>
        </w:rPr>
        <w:t>,</w:t>
      </w:r>
      <w:r w:rsidR="00BD3CD5">
        <w:rPr>
          <w:rFonts w:cs="Arial"/>
          <w:szCs w:val="24"/>
        </w:rPr>
        <w:t xml:space="preserve"> </w:t>
      </w:r>
      <w:r w:rsidR="00507818">
        <w:rPr>
          <w:rFonts w:cs="Arial"/>
          <w:szCs w:val="24"/>
        </w:rPr>
        <w:t>Intel,</w:t>
      </w:r>
      <w:r w:rsidR="00576E7A">
        <w:rPr>
          <w:rFonts w:cs="Arial"/>
          <w:szCs w:val="24"/>
        </w:rPr>
        <w:t xml:space="preserve"> Nokia, NSB, </w:t>
      </w:r>
      <w:r w:rsidR="00F64F56">
        <w:rPr>
          <w:rFonts w:cs="Arial"/>
          <w:szCs w:val="24"/>
        </w:rPr>
        <w:t>SoftBank,</w:t>
      </w:r>
      <w:r w:rsidR="008B7A8D">
        <w:rPr>
          <w:rFonts w:cs="Arial"/>
          <w:szCs w:val="24"/>
        </w:rPr>
        <w:t xml:space="preserve"> Samsung</w:t>
      </w:r>
      <w:r w:rsidR="004B4002">
        <w:rPr>
          <w:rFonts w:cs="Arial"/>
          <w:szCs w:val="24"/>
        </w:rPr>
        <w:t>]</w:t>
      </w:r>
      <w:r w:rsidR="008B7A8D">
        <w:rPr>
          <w:rFonts w:cs="Arial"/>
          <w:szCs w:val="24"/>
        </w:rPr>
        <w:t>,</w:t>
      </w:r>
      <w:r w:rsidR="00F64F56">
        <w:rPr>
          <w:rFonts w:cs="Arial"/>
          <w:szCs w:val="24"/>
        </w:rPr>
        <w:t xml:space="preserve"> </w:t>
      </w:r>
      <w:r w:rsidR="00507818">
        <w:rPr>
          <w:rFonts w:cs="Arial"/>
          <w:szCs w:val="24"/>
        </w:rPr>
        <w:t>…</w:t>
      </w:r>
    </w:p>
    <w:p w14:paraId="62216696" w14:textId="5F540132" w:rsidR="00070D1C" w:rsidRDefault="00D94A21" w:rsidP="00CF7CC5">
      <w:pPr>
        <w:pStyle w:val="Proposal"/>
        <w:numPr>
          <w:ilvl w:val="0"/>
          <w:numId w:val="0"/>
        </w:numPr>
        <w:ind w:left="1701" w:hanging="1701"/>
      </w:pPr>
      <w:bookmarkStart w:id="3" w:name="_Hlk507512780"/>
      <w:bookmarkStart w:id="4" w:name="_GoBack"/>
      <w:bookmarkEnd w:id="4"/>
      <w:r>
        <w:rPr>
          <w:rFonts w:ascii="Calibri" w:hAnsi="Calibri"/>
        </w:rPr>
        <w:t>The</w:t>
      </w:r>
      <w:r>
        <w:rPr>
          <w:rFonts w:ascii="Calibri" w:hAnsi="Calibri"/>
        </w:rPr>
        <w:t xml:space="preserve"> new periodic synchronization signal</w:t>
      </w:r>
      <w:r w:rsidR="0003791B" w:rsidRPr="0074756E">
        <w:t xml:space="preserve"> has the </w:t>
      </w:r>
      <w:r w:rsidR="00C9266C" w:rsidRPr="0074756E">
        <w:t>following characteristics:</w:t>
      </w:r>
    </w:p>
    <w:p w14:paraId="34BED466" w14:textId="48BF5FDE" w:rsidR="00AF638D" w:rsidRDefault="00AF638D" w:rsidP="00AF638D">
      <w:pPr>
        <w:pStyle w:val="Proposal"/>
        <w:numPr>
          <w:ilvl w:val="0"/>
          <w:numId w:val="18"/>
        </w:numPr>
      </w:pPr>
      <w:r>
        <w:rPr>
          <w:rFonts w:ascii="Calibri" w:hAnsi="Calibri"/>
        </w:rPr>
        <w:t xml:space="preserve">The </w:t>
      </w:r>
      <w:r>
        <w:rPr>
          <w:rFonts w:ascii="Calibri" w:hAnsi="Calibri"/>
        </w:rPr>
        <w:t>new periodic synchronization signal is used for re-synchronization</w:t>
      </w:r>
    </w:p>
    <w:p w14:paraId="49593A9B" w14:textId="1857FA2A" w:rsidR="00CF7CC5" w:rsidRPr="0074756E" w:rsidRDefault="00D05584" w:rsidP="00CF7CC5">
      <w:pPr>
        <w:pStyle w:val="Proposal"/>
        <w:numPr>
          <w:ilvl w:val="0"/>
          <w:numId w:val="18"/>
        </w:numPr>
      </w:pPr>
      <w:r w:rsidRPr="0074756E">
        <w:t>One (or more)</w:t>
      </w:r>
      <w:r w:rsidR="00C9266C" w:rsidRPr="0074756E">
        <w:t xml:space="preserve"> complex valued </w:t>
      </w:r>
      <w:r w:rsidR="000409D0" w:rsidRPr="0074756E">
        <w:t xml:space="preserve">base </w:t>
      </w:r>
      <w:r w:rsidR="00C9266C" w:rsidRPr="0074756E">
        <w:t>sequence</w:t>
      </w:r>
      <w:r w:rsidRPr="0074756E">
        <w:t>(s)</w:t>
      </w:r>
      <w:r w:rsidR="00C9266C" w:rsidRPr="0074756E">
        <w:t xml:space="preserve"> </w:t>
      </w:r>
      <w:r w:rsidR="005164CE" w:rsidRPr="0074756E">
        <w:rPr>
          <w:i/>
        </w:rPr>
        <w:t>S</w:t>
      </w:r>
      <w:r w:rsidR="005164CE" w:rsidRPr="0074756E">
        <w:rPr>
          <w:i/>
          <w:vertAlign w:val="subscript"/>
        </w:rPr>
        <w:t>i</w:t>
      </w:r>
      <w:r w:rsidR="005164CE" w:rsidRPr="0074756E">
        <w:rPr>
          <w:i/>
        </w:rPr>
        <w:t xml:space="preserve"> </w:t>
      </w:r>
      <w:r w:rsidR="0008725C" w:rsidRPr="0074756E">
        <w:t>spanning</w:t>
      </w:r>
      <w:r w:rsidR="00C9266C" w:rsidRPr="0074756E">
        <w:t xml:space="preserve"> </w:t>
      </w:r>
      <w:r w:rsidR="0008725C" w:rsidRPr="0074756E">
        <w:t>at least one symbol</w:t>
      </w:r>
    </w:p>
    <w:p w14:paraId="724FE775" w14:textId="20348E2A" w:rsidR="00AD2D9B" w:rsidRPr="0074756E" w:rsidRDefault="0008725C" w:rsidP="00AD2D9B">
      <w:pPr>
        <w:pStyle w:val="Proposal"/>
        <w:numPr>
          <w:ilvl w:val="0"/>
          <w:numId w:val="18"/>
        </w:numPr>
      </w:pPr>
      <w:r w:rsidRPr="0074756E">
        <w:lastRenderedPageBreak/>
        <w:t xml:space="preserve">An </w:t>
      </w:r>
      <w:r w:rsidRPr="00C242E3">
        <w:t xml:space="preserve">RSS </w:t>
      </w:r>
      <w:r w:rsidR="007F081B" w:rsidRPr="00C242E3">
        <w:t xml:space="preserve">is </w:t>
      </w:r>
      <w:r w:rsidRPr="00C242E3">
        <w:t xml:space="preserve">constructed from </w:t>
      </w:r>
      <w:r w:rsidR="00E44767" w:rsidRPr="00C242E3">
        <w:t xml:space="preserve">repetitions of </w:t>
      </w:r>
      <w:r w:rsidR="00C242E3" w:rsidRPr="00C242E3">
        <w:t>the</w:t>
      </w:r>
      <w:r w:rsidR="005164CE" w:rsidRPr="00C242E3">
        <w:t xml:space="preserve"> </w:t>
      </w:r>
      <w:r w:rsidR="00E44767" w:rsidRPr="00C242E3">
        <w:t>base</w:t>
      </w:r>
      <w:r w:rsidR="00E44767" w:rsidRPr="0074756E">
        <w:t xml:space="preserve"> sequence</w:t>
      </w:r>
      <w:r w:rsidR="00C242E3">
        <w:t>(s),</w:t>
      </w:r>
      <w:r w:rsidR="005164CE" w:rsidRPr="0074756E">
        <w:t xml:space="preserve"> </w:t>
      </w:r>
      <w:r w:rsidR="00C242E3">
        <w:t xml:space="preserve">where a </w:t>
      </w:r>
      <w:r w:rsidR="005164CE" w:rsidRPr="0074756E">
        <w:t>cover code</w:t>
      </w:r>
      <w:r w:rsidR="00C242E3">
        <w:t xml:space="preserve"> may be applied to the repetitions</w:t>
      </w:r>
      <w:r w:rsidR="005164CE" w:rsidRPr="0074756E">
        <w:t>.</w:t>
      </w:r>
      <w:r w:rsidR="00AD2D9B" w:rsidRPr="0074756E">
        <w:t xml:space="preserve"> Candidate operations for the c</w:t>
      </w:r>
      <w:r w:rsidR="005164CE" w:rsidRPr="0074756E">
        <w:t>over code i</w:t>
      </w:r>
      <w:r w:rsidR="00AD2D9B" w:rsidRPr="0074756E">
        <w:t>nclude</w:t>
      </w:r>
    </w:p>
    <w:p w14:paraId="4E6EDA48" w14:textId="17E901B3" w:rsidR="005164CE" w:rsidRPr="0074756E" w:rsidRDefault="00AD2D9B" w:rsidP="00AD2D9B">
      <w:pPr>
        <w:pStyle w:val="Proposal"/>
        <w:numPr>
          <w:ilvl w:val="1"/>
          <w:numId w:val="18"/>
        </w:numPr>
      </w:pPr>
      <w:r w:rsidRPr="0074756E">
        <w:t>M</w:t>
      </w:r>
      <w:r w:rsidR="005164CE" w:rsidRPr="0074756E">
        <w:t xml:space="preserve">ultiplication with </w:t>
      </w:r>
      <w:r w:rsidRPr="0074756E">
        <w:t>{+1, -1},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, -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}</w:t>
      </w:r>
    </w:p>
    <w:p w14:paraId="60F30119" w14:textId="2AA6DAE8" w:rsidR="007D750E" w:rsidRPr="0074756E" w:rsidRDefault="007D750E" w:rsidP="007D750E">
      <w:pPr>
        <w:pStyle w:val="Proposal"/>
        <w:numPr>
          <w:ilvl w:val="1"/>
          <w:numId w:val="18"/>
        </w:numPr>
        <w:tabs>
          <w:tab w:val="clear" w:pos="1701"/>
          <w:tab w:val="left" w:pos="720"/>
        </w:tabs>
        <w:spacing w:line="252" w:lineRule="auto"/>
      </w:pPr>
      <w:r w:rsidRPr="0074756E">
        <w:t>Multiplication with {1, e</w:t>
      </w:r>
      <w:r w:rsidRPr="0074756E">
        <w:rPr>
          <w:vertAlign w:val="superscript"/>
        </w:rPr>
        <w:t>-ja</w:t>
      </w:r>
      <w:r w:rsidRPr="0074756E">
        <w:t>}</w:t>
      </w:r>
    </w:p>
    <w:p w14:paraId="2DA2B5D8" w14:textId="4133DAFD" w:rsidR="00AD2D9B" w:rsidRPr="0074756E" w:rsidRDefault="00AD2D9B" w:rsidP="00375A39">
      <w:pPr>
        <w:pStyle w:val="Proposal"/>
        <w:numPr>
          <w:ilvl w:val="1"/>
          <w:numId w:val="18"/>
        </w:numPr>
      </w:pPr>
      <w:r w:rsidRPr="0074756E">
        <w:t>Complex conjugation,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 xml:space="preserve">, 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rPr>
          <w:i/>
          <w:vertAlign w:val="superscript"/>
        </w:rPr>
        <w:t>*</w:t>
      </w:r>
      <w:r w:rsidRPr="0074756E">
        <w:t>}</w:t>
      </w:r>
    </w:p>
    <w:p w14:paraId="12526F2F" w14:textId="26CEF2D1" w:rsidR="00AD2D9B" w:rsidRPr="0074756E" w:rsidRDefault="00AD2D9B" w:rsidP="00375A39">
      <w:pPr>
        <w:pStyle w:val="Proposal"/>
        <w:numPr>
          <w:ilvl w:val="0"/>
          <w:numId w:val="0"/>
        </w:numPr>
        <w:ind w:left="720"/>
      </w:pPr>
      <w:r w:rsidRPr="0074756E">
        <w:t xml:space="preserve">Other operations </w:t>
      </w:r>
      <w:r w:rsidR="00C242E3">
        <w:t xml:space="preserve">are </w:t>
      </w:r>
      <w:r w:rsidRPr="0074756E">
        <w:t>not precluded.</w:t>
      </w:r>
    </w:p>
    <w:p w14:paraId="3BCC04B5" w14:textId="77777777" w:rsidR="00E44767" w:rsidRPr="0074756E" w:rsidRDefault="00E44767" w:rsidP="00CF7CC5">
      <w:pPr>
        <w:pStyle w:val="Proposal"/>
        <w:numPr>
          <w:ilvl w:val="0"/>
          <w:numId w:val="0"/>
        </w:numPr>
        <w:ind w:left="1701" w:hanging="1701"/>
      </w:pPr>
    </w:p>
    <w:p w14:paraId="41505415" w14:textId="4D80ACF1" w:rsidR="000A4788" w:rsidRPr="0074756E" w:rsidRDefault="000A4788" w:rsidP="00272A78">
      <w:pPr>
        <w:pStyle w:val="Proposal"/>
        <w:numPr>
          <w:ilvl w:val="0"/>
          <w:numId w:val="0"/>
        </w:numPr>
        <w:ind w:left="1701" w:hanging="1701"/>
      </w:pPr>
      <w:r w:rsidRPr="0074756E">
        <w:t>For further study:</w:t>
      </w:r>
    </w:p>
    <w:p w14:paraId="738AD20A" w14:textId="0B45189E" w:rsidR="00051597" w:rsidRPr="0074756E" w:rsidRDefault="00EB706D" w:rsidP="00CF7CC5">
      <w:pPr>
        <w:pStyle w:val="Proposal"/>
        <w:numPr>
          <w:ilvl w:val="0"/>
          <w:numId w:val="18"/>
        </w:numPr>
      </w:pPr>
      <w:r>
        <w:t>*</w:t>
      </w:r>
      <w:r w:rsidR="005164CE" w:rsidRPr="0074756E">
        <w:t>Base s</w:t>
      </w:r>
      <w:r w:rsidR="00051597" w:rsidRPr="0074756E">
        <w:t>equence</w:t>
      </w:r>
      <w:r w:rsidR="00AD2D9B" w:rsidRPr="0074756E">
        <w:t xml:space="preserve"> selection</w:t>
      </w:r>
    </w:p>
    <w:p w14:paraId="520EF935" w14:textId="3E69CAAE" w:rsidR="00CF7CC5" w:rsidRPr="0074756E" w:rsidRDefault="00AD2D9B" w:rsidP="00CF7CC5">
      <w:pPr>
        <w:pStyle w:val="Proposal"/>
        <w:numPr>
          <w:ilvl w:val="0"/>
          <w:numId w:val="18"/>
        </w:numPr>
      </w:pPr>
      <w:r w:rsidRPr="0074756E">
        <w:t xml:space="preserve">RSS </w:t>
      </w:r>
      <w:r w:rsidR="00375A39" w:rsidRPr="0074756E">
        <w:t>b</w:t>
      </w:r>
      <w:r w:rsidR="000A4788" w:rsidRPr="0074756E">
        <w:t>andwidth</w:t>
      </w:r>
    </w:p>
    <w:p w14:paraId="0D27BB45" w14:textId="5AF6764D" w:rsidR="00CF7CC5" w:rsidRPr="0074756E" w:rsidRDefault="00EB706D" w:rsidP="00CF7CC5">
      <w:pPr>
        <w:pStyle w:val="Proposal"/>
        <w:numPr>
          <w:ilvl w:val="0"/>
          <w:numId w:val="18"/>
        </w:numPr>
      </w:pPr>
      <w:r>
        <w:t>*</w:t>
      </w:r>
      <w:r w:rsidR="000A4788" w:rsidRPr="0074756E">
        <w:t>Information content</w:t>
      </w:r>
      <w:r w:rsidR="00051597" w:rsidRPr="0074756E">
        <w:t xml:space="preserve"> and provision</w:t>
      </w:r>
    </w:p>
    <w:p w14:paraId="0BCF0BA7" w14:textId="2E339DAD" w:rsidR="00CF7CC5" w:rsidRPr="0074756E" w:rsidRDefault="000A4788" w:rsidP="00CF7CC5">
      <w:pPr>
        <w:pStyle w:val="Proposal"/>
        <w:numPr>
          <w:ilvl w:val="0"/>
          <w:numId w:val="18"/>
        </w:numPr>
      </w:pPr>
      <w:r w:rsidRPr="0074756E">
        <w:t>Configurability</w:t>
      </w:r>
    </w:p>
    <w:p w14:paraId="0D34B89D" w14:textId="0A197764" w:rsidR="00051597" w:rsidRPr="0074756E" w:rsidRDefault="00EB706D" w:rsidP="00CF7CC5">
      <w:pPr>
        <w:pStyle w:val="Proposal"/>
        <w:numPr>
          <w:ilvl w:val="0"/>
          <w:numId w:val="18"/>
        </w:numPr>
      </w:pPr>
      <w:r>
        <w:t>*</w:t>
      </w:r>
      <w:r w:rsidR="001A2E5A" w:rsidRPr="0074756E">
        <w:t>Time and f</w:t>
      </w:r>
      <w:r w:rsidR="005164CE" w:rsidRPr="0074756E">
        <w:t>requency domain l</w:t>
      </w:r>
      <w:r w:rsidR="00051597" w:rsidRPr="0074756E">
        <w:t>ocation</w:t>
      </w:r>
    </w:p>
    <w:p w14:paraId="6DA6F5BC" w14:textId="6EE0F91D" w:rsidR="000A4788" w:rsidRDefault="00E452C4" w:rsidP="00272A78">
      <w:pPr>
        <w:pStyle w:val="Proposal"/>
        <w:numPr>
          <w:ilvl w:val="0"/>
          <w:numId w:val="18"/>
        </w:numPr>
      </w:pPr>
      <w:r w:rsidRPr="00CF7CC5">
        <w:t>Diversity schemes</w:t>
      </w:r>
      <w:bookmarkStart w:id="5" w:name="_Hlk507266406"/>
      <w:bookmarkEnd w:id="3"/>
    </w:p>
    <w:p w14:paraId="47C1B8D5" w14:textId="53041F10" w:rsidR="00BB018F" w:rsidRPr="00272A78" w:rsidRDefault="00BB018F" w:rsidP="00BB018F">
      <w:pPr>
        <w:pStyle w:val="Proposal"/>
        <w:numPr>
          <w:ilvl w:val="0"/>
          <w:numId w:val="0"/>
        </w:numPr>
        <w:ind w:left="1701" w:hanging="1701"/>
      </w:pPr>
      <w:r>
        <w:t>* Already agreed</w:t>
      </w:r>
    </w:p>
    <w:p w14:paraId="2F9C4225" w14:textId="2D59B88F" w:rsidR="006E062C" w:rsidRPr="00CE0424" w:rsidRDefault="00A65D83" w:rsidP="00CE0424">
      <w:pPr>
        <w:pStyle w:val="Heading1"/>
      </w:pPr>
      <w:bookmarkStart w:id="6" w:name="_Ref189046994"/>
      <w:bookmarkEnd w:id="5"/>
      <w:r>
        <w:t>Spare Direct Indication bits</w:t>
      </w:r>
      <w:bookmarkEnd w:id="6"/>
      <w:r w:rsidR="00471248">
        <w:t xml:space="preserve"> in DCI format 6-2</w:t>
      </w:r>
    </w:p>
    <w:p w14:paraId="222691F8" w14:textId="5D08014C" w:rsidR="00471248" w:rsidRDefault="00471248" w:rsidP="006E062C">
      <w:bookmarkStart w:id="7" w:name="_Hlk507265006"/>
      <w:r w:rsidRPr="00471248">
        <w:rPr>
          <w:b/>
        </w:rPr>
        <w:t>Description:</w:t>
      </w:r>
      <w:r>
        <w:tab/>
        <w:t>How to best utilize spare Direct indication bits.</w:t>
      </w:r>
    </w:p>
    <w:p w14:paraId="4297A2FF" w14:textId="720194FB" w:rsidR="003742AC" w:rsidRDefault="00471248" w:rsidP="00471248">
      <w:pPr>
        <w:ind w:left="1134" w:hanging="564"/>
      </w:pPr>
      <w:r>
        <w:t>Alt 1:</w:t>
      </w:r>
      <w:r>
        <w:tab/>
        <w:t>P</w:t>
      </w:r>
      <w:r w:rsidR="00EC3AD3">
        <w:t>rovide more details on the modification of system information</w:t>
      </w:r>
      <w:bookmarkEnd w:id="7"/>
      <w:r w:rsidR="00EC3AD3">
        <w:t>.</w:t>
      </w:r>
    </w:p>
    <w:p w14:paraId="5E3685F4" w14:textId="6218970B" w:rsidR="00471248" w:rsidRDefault="00471248" w:rsidP="00471248">
      <w:pPr>
        <w:ind w:firstLine="567"/>
      </w:pPr>
      <w:r>
        <w:t>Alt 2:</w:t>
      </w:r>
      <w:r>
        <w:tab/>
        <w:t>Indicate SIB1-BR scheduling information</w:t>
      </w:r>
      <w:r w:rsidR="008426E4">
        <w:t>.</w:t>
      </w:r>
    </w:p>
    <w:p w14:paraId="61257F00" w14:textId="22F24CE6" w:rsidR="00471248" w:rsidRDefault="00471248" w:rsidP="00471248">
      <w:r w:rsidRPr="00471248">
        <w:rPr>
          <w:b/>
        </w:rPr>
        <w:t>Open issue:</w:t>
      </w:r>
      <w:r>
        <w:tab/>
        <w:t>How to best make use of the spare direct indication bits in DCI format 6-2</w:t>
      </w:r>
      <w:r w:rsidR="008426E4">
        <w:t>.</w:t>
      </w:r>
    </w:p>
    <w:p w14:paraId="62FAD056" w14:textId="39B8C3B9" w:rsidR="00471248" w:rsidRDefault="00471248" w:rsidP="00471248">
      <w:r w:rsidRPr="00471248">
        <w:rPr>
          <w:b/>
        </w:rPr>
        <w:t>Positions:</w:t>
      </w:r>
      <w:r>
        <w:tab/>
      </w:r>
      <w:r>
        <w:tab/>
        <w:t xml:space="preserve">One company </w:t>
      </w:r>
      <w:r w:rsidR="00284660">
        <w:t xml:space="preserve">actively </w:t>
      </w:r>
      <w:r>
        <w:t>supporting each altern</w:t>
      </w:r>
      <w:r w:rsidR="00FB516F">
        <w:t>a</w:t>
      </w:r>
      <w:r>
        <w:t>tive</w:t>
      </w:r>
      <w:r w:rsidR="008426E4">
        <w:t>.</w:t>
      </w:r>
    </w:p>
    <w:p w14:paraId="627DA75B" w14:textId="4EB6CD8D" w:rsidR="00471248" w:rsidRDefault="00375A39" w:rsidP="00587698">
      <w:pPr>
        <w:ind w:left="1695" w:hanging="1695"/>
      </w:pPr>
      <w:r w:rsidRPr="00375A39">
        <w:rPr>
          <w:b/>
        </w:rPr>
        <w:t>Way forward:</w:t>
      </w:r>
      <w:r>
        <w:rPr>
          <w:b/>
        </w:rPr>
        <w:tab/>
      </w:r>
      <w:r w:rsidR="00E44767">
        <w:t xml:space="preserve">RAN1 to </w:t>
      </w:r>
      <w:r w:rsidR="00DC11FA">
        <w:t>down</w:t>
      </w:r>
      <w:r w:rsidR="005B56BB">
        <w:t xml:space="preserve"> </w:t>
      </w:r>
      <w:r w:rsidR="00DC11FA">
        <w:t>select</w:t>
      </w:r>
      <w:r w:rsidR="00E44767">
        <w:t xml:space="preserve"> how to</w:t>
      </w:r>
      <w:r w:rsidR="00DC11FA">
        <w:t>, if at all,</w:t>
      </w:r>
      <w:r w:rsidR="00E44767">
        <w:t xml:space="preserve"> best make use of spare indication bits in DCI format 6-2</w:t>
      </w:r>
      <w:r w:rsidR="00DA24A5">
        <w:t>.</w:t>
      </w:r>
    </w:p>
    <w:p w14:paraId="57B73A36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454459437"/>
    <w:bookmarkStart w:id="10" w:name="_Ref174151459"/>
    <w:bookmarkStart w:id="11" w:name="_Ref189809556"/>
    <w:p w14:paraId="79ACF613" w14:textId="6CB70AB7" w:rsidR="00742D40" w:rsidRPr="00742D40" w:rsidRDefault="00742D40" w:rsidP="00742D40">
      <w:pPr>
        <w:pStyle w:val="Reference"/>
        <w:rPr>
          <w:rFonts w:cs="Arial"/>
        </w:rPr>
      </w:pPr>
      <w:r>
        <w:fldChar w:fldCharType="begin"/>
      </w:r>
      <w:r>
        <w:instrText xml:space="preserve"> HYPERLINK "http://www.3gpp.org/ftp/tsg_ran/WG1_RL1/TSGR1_92/Docs/R1-1801428.zip" \h </w:instrText>
      </w:r>
      <w:r>
        <w:fldChar w:fldCharType="separate"/>
      </w:r>
      <w:r>
        <w:rPr>
          <w:color w:val="0000AA"/>
        </w:rPr>
        <w:t>R1-1801428</w:t>
      </w:r>
      <w:r>
        <w:rPr>
          <w:color w:val="0000AA"/>
        </w:rPr>
        <w:fldChar w:fldCharType="end"/>
      </w:r>
      <w:r w:rsidRPr="006F10F7">
        <w:rPr>
          <w:rFonts w:cs="Arial"/>
        </w:rPr>
        <w:t xml:space="preserve">, </w:t>
      </w:r>
      <w:r w:rsidRPr="00C675F9">
        <w:rPr>
          <w:rFonts w:cs="Arial"/>
          <w:i/>
        </w:rPr>
        <w:t>Cell search and system information acquisition improvements in eFeMTC</w:t>
      </w:r>
      <w:r w:rsidRPr="006F10F7">
        <w:rPr>
          <w:rFonts w:cs="Arial"/>
        </w:rPr>
        <w:t xml:space="preserve">, Huawei, HiSilicon, </w:t>
      </w:r>
      <w:r w:rsidR="00C675F9">
        <w:rPr>
          <w:rFonts w:cs="Arial"/>
        </w:rPr>
        <w:t>RAN1 #92, Athens, Greece, February 2018.</w:t>
      </w:r>
    </w:p>
    <w:p w14:paraId="1C3E8FBA" w14:textId="57997E3E" w:rsidR="00742D40" w:rsidRPr="00742D40" w:rsidRDefault="00F75EDC" w:rsidP="00742D40">
      <w:pPr>
        <w:pStyle w:val="Reference"/>
        <w:rPr>
          <w:rFonts w:cs="Arial"/>
        </w:rPr>
      </w:pPr>
      <w:hyperlink r:id="rId9">
        <w:r w:rsidR="00742D40">
          <w:rPr>
            <w:color w:val="0000AA"/>
          </w:rPr>
          <w:t>R1-1801479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PSS Design Analysis</w:t>
      </w:r>
      <w:r w:rsidR="00742D40" w:rsidRPr="006F10F7">
        <w:rPr>
          <w:rFonts w:cs="Arial"/>
        </w:rPr>
        <w:t>, Sierra Wireless, S.A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53C4A99E" w14:textId="36E27E0B" w:rsidR="00742D40" w:rsidRPr="00742D40" w:rsidRDefault="00F75EDC" w:rsidP="00742D40">
      <w:pPr>
        <w:pStyle w:val="Reference"/>
        <w:rPr>
          <w:rFonts w:cs="Arial"/>
        </w:rPr>
      </w:pPr>
      <w:hyperlink r:id="rId10">
        <w:r w:rsidR="00742D40">
          <w:rPr>
            <w:color w:val="0000AA"/>
          </w:rPr>
          <w:t>R1-1801481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Reduced system acquisition time for MTC</w:t>
      </w:r>
      <w:r w:rsidR="00742D40" w:rsidRPr="006F10F7">
        <w:rPr>
          <w:rFonts w:cs="Arial"/>
        </w:rPr>
        <w:t>, Ericsson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D014B07" w14:textId="3F5EC1A9" w:rsidR="00742D40" w:rsidRPr="00742D40" w:rsidRDefault="00F75EDC" w:rsidP="00742D40">
      <w:pPr>
        <w:pStyle w:val="Reference"/>
        <w:rPr>
          <w:rFonts w:cs="Arial"/>
        </w:rPr>
      </w:pPr>
      <w:hyperlink r:id="rId11">
        <w:r w:rsidR="00742D40">
          <w:rPr>
            <w:color w:val="0000AA"/>
          </w:rPr>
          <w:t>R1-1801598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Further discussion on system acquisition time reduction for MTC</w:t>
      </w:r>
      <w:r w:rsidR="00742D40" w:rsidRPr="006F10F7">
        <w:rPr>
          <w:rFonts w:cs="Arial"/>
        </w:rPr>
        <w:t>, ZTE, SaneChips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1A1B5744" w14:textId="5CDFA735" w:rsidR="00742D40" w:rsidRPr="00742D40" w:rsidRDefault="00F75EDC" w:rsidP="00742D40">
      <w:pPr>
        <w:pStyle w:val="Reference"/>
        <w:rPr>
          <w:rFonts w:cs="Arial"/>
        </w:rPr>
      </w:pPr>
      <w:hyperlink r:id="rId12">
        <w:r w:rsidR="00742D40">
          <w:rPr>
            <w:color w:val="0000AA"/>
          </w:rPr>
          <w:t>R1-1801923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Discussion on enhanced synchronization signals and resynchronization signals</w:t>
      </w:r>
      <w:r w:rsidR="00742D40" w:rsidRPr="006F10F7">
        <w:rPr>
          <w:rFonts w:cs="Arial"/>
        </w:rPr>
        <w:t>, Samsung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D584181" w14:textId="7C9A456D" w:rsidR="00742D40" w:rsidRPr="00742D40" w:rsidRDefault="00F75EDC" w:rsidP="00742D40">
      <w:pPr>
        <w:pStyle w:val="Reference"/>
        <w:rPr>
          <w:rFonts w:cs="Arial"/>
        </w:rPr>
      </w:pPr>
      <w:hyperlink r:id="rId13">
        <w:r w:rsidR="00742D40">
          <w:rPr>
            <w:color w:val="0000AA"/>
          </w:rPr>
          <w:t>R1-1802054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Sync Signal for efeMTC</w:t>
      </w:r>
      <w:r w:rsidR="00742D40" w:rsidRPr="006F10F7">
        <w:rPr>
          <w:rFonts w:cs="Arial"/>
        </w:rPr>
        <w:t>, Sony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2DFE8504" w14:textId="65190468" w:rsidR="00742D40" w:rsidRPr="00742D40" w:rsidRDefault="00F75EDC" w:rsidP="00742D40">
      <w:pPr>
        <w:pStyle w:val="Reference"/>
        <w:rPr>
          <w:rFonts w:cs="Arial"/>
        </w:rPr>
      </w:pPr>
      <w:hyperlink r:id="rId14">
        <w:r w:rsidR="00742D40">
          <w:rPr>
            <w:color w:val="0000AA"/>
          </w:rPr>
          <w:t>R1-1802161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System information acquisition time enhancement in MTC</w:t>
      </w:r>
      <w:r w:rsidR="00742D40" w:rsidRPr="006F10F7">
        <w:rPr>
          <w:rFonts w:cs="Arial"/>
        </w:rPr>
        <w:t>, LG Electronics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0F4D87FD" w14:textId="31B615C3" w:rsidR="00742D40" w:rsidRPr="00742D40" w:rsidRDefault="00F75EDC" w:rsidP="00742D40">
      <w:pPr>
        <w:pStyle w:val="Reference"/>
        <w:rPr>
          <w:rFonts w:cs="Arial"/>
        </w:rPr>
      </w:pPr>
      <w:hyperlink r:id="rId15">
        <w:r w:rsidR="00742D40">
          <w:rPr>
            <w:color w:val="0000AA"/>
          </w:rPr>
          <w:t>R1-1802253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Reducing system acquisition time for efeMTC</w:t>
      </w:r>
      <w:r w:rsidR="00742D40" w:rsidRPr="006F10F7">
        <w:rPr>
          <w:rFonts w:cs="Arial"/>
        </w:rPr>
        <w:t>, Nokia, Nokia Shanghai Bell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378BF0E" w14:textId="3F7FD522" w:rsidR="00742D40" w:rsidRPr="00742D40" w:rsidRDefault="00F75EDC" w:rsidP="00742D40">
      <w:pPr>
        <w:pStyle w:val="Reference"/>
        <w:rPr>
          <w:rFonts w:cs="Arial"/>
        </w:rPr>
      </w:pPr>
      <w:hyperlink r:id="rId16">
        <w:r w:rsidR="00742D40" w:rsidRPr="00742D40">
          <w:rPr>
            <w:color w:val="0000AA"/>
          </w:rPr>
          <w:t>R1-1802324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Reduced system acquisition time</w:t>
      </w:r>
      <w:r w:rsidR="006F10F7" w:rsidRPr="006F10F7">
        <w:rPr>
          <w:rFonts w:cs="Arial"/>
        </w:rPr>
        <w:t xml:space="preserve">, </w:t>
      </w:r>
      <w:r w:rsidR="00742D40" w:rsidRPr="006F10F7">
        <w:rPr>
          <w:rFonts w:cs="Arial"/>
        </w:rPr>
        <w:t>Qualcomm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EF5CF0A" w14:textId="26E28BBC" w:rsidR="003A7EF3" w:rsidRDefault="00F75EDC" w:rsidP="00742D40">
      <w:pPr>
        <w:pStyle w:val="Reference"/>
        <w:rPr>
          <w:rFonts w:cs="Arial"/>
        </w:rPr>
      </w:pPr>
      <w:hyperlink r:id="rId17">
        <w:r w:rsidR="00742D40" w:rsidRPr="00742D40">
          <w:rPr>
            <w:color w:val="0000AA"/>
          </w:rPr>
          <w:t>R1-1802371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System acquisition time reduction for efeMTC</w:t>
      </w:r>
      <w:r w:rsidR="00742D40" w:rsidRPr="006F10F7">
        <w:rPr>
          <w:rFonts w:cs="Arial"/>
        </w:rPr>
        <w:t>, Intel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  <w:r w:rsidR="00B97752" w:rsidRPr="006F10F7">
        <w:rPr>
          <w:rFonts w:cs="Arial"/>
        </w:rPr>
        <w:tab/>
      </w:r>
      <w:bookmarkEnd w:id="9"/>
      <w:bookmarkEnd w:id="10"/>
      <w:bookmarkEnd w:id="11"/>
    </w:p>
    <w:p w14:paraId="4E3C0656" w14:textId="20DAA061" w:rsidR="006F230F" w:rsidRPr="00963828" w:rsidRDefault="006F230F" w:rsidP="00963828">
      <w:pPr>
        <w:pStyle w:val="Heading1"/>
      </w:pPr>
      <w:r w:rsidRPr="00963828">
        <w:t xml:space="preserve">Appendix: </w:t>
      </w:r>
      <w:r w:rsidR="006A3343">
        <w:t>Submitted p</w:t>
      </w:r>
      <w:r w:rsidRPr="00963828">
        <w:t>roposals</w:t>
      </w:r>
    </w:p>
    <w:p w14:paraId="0E3915D3" w14:textId="77777777" w:rsidR="00963828" w:rsidRDefault="00963828" w:rsidP="00963828">
      <w:pPr>
        <w:pStyle w:val="Heading2"/>
      </w:pPr>
      <w:r>
        <w:t>Huawei, HiSilicon</w:t>
      </w:r>
    </w:p>
    <w:p w14:paraId="644A5675" w14:textId="103C5BCA" w:rsidR="00963828" w:rsidRDefault="00963828" w:rsidP="006A3343">
      <w:pPr>
        <w:pStyle w:val="Reference"/>
        <w:numPr>
          <w:ilvl w:val="0"/>
          <w:numId w:val="0"/>
        </w:numPr>
        <w:ind w:left="1134" w:hanging="1125"/>
      </w:pPr>
      <w:r>
        <w:t>Proposal 1:</w:t>
      </w:r>
      <w:r w:rsidR="006A3343">
        <w:tab/>
      </w:r>
      <w:r>
        <w:t>WUS is assumed to have the function of synchronization, and enhanced synchronization signal for re-synchronization is not introduced.</w:t>
      </w:r>
    </w:p>
    <w:p w14:paraId="300A2418" w14:textId="73DEA81B" w:rsidR="00963828" w:rsidRDefault="00963828" w:rsidP="006A3343">
      <w:pPr>
        <w:pStyle w:val="Reference"/>
        <w:numPr>
          <w:ilvl w:val="0"/>
          <w:numId w:val="0"/>
        </w:numPr>
        <w:ind w:left="1134" w:hanging="1134"/>
        <w:rPr>
          <w:rFonts w:cs="Arial"/>
        </w:rPr>
      </w:pPr>
      <w:r>
        <w:t>Proposal 2:</w:t>
      </w:r>
      <w:r w:rsidR="006A3343">
        <w:tab/>
      </w:r>
      <w:r>
        <w:t>Use spare bits in the direct indication message of DCI format 6-2 to provide more details on the modification of system information.</w:t>
      </w:r>
    </w:p>
    <w:p w14:paraId="132E3327" w14:textId="51DD5059" w:rsidR="00963828" w:rsidRDefault="00963828" w:rsidP="006A3343">
      <w:pPr>
        <w:pStyle w:val="Reference"/>
        <w:numPr>
          <w:ilvl w:val="0"/>
          <w:numId w:val="0"/>
        </w:numPr>
        <w:ind w:left="1134" w:hanging="1134"/>
      </w:pPr>
      <w:r>
        <w:t>Proposal 3:</w:t>
      </w:r>
      <w:r w:rsidR="006A3343">
        <w:tab/>
      </w:r>
      <w:r>
        <w:t>Consider if the sequence design for WUS can suitable to provide an indication for skipping MIB/SIB1-BR/SI reading.</w:t>
      </w:r>
    </w:p>
    <w:p w14:paraId="2FCFEE3C" w14:textId="5D4EB0BA" w:rsidR="00963828" w:rsidRDefault="00963828" w:rsidP="00963828">
      <w:pPr>
        <w:pStyle w:val="Heading2"/>
      </w:pPr>
      <w:r>
        <w:t>Sierra Wireless, S.A.</w:t>
      </w:r>
    </w:p>
    <w:p w14:paraId="3FF1E17D" w14:textId="77777777" w:rsidR="00963828" w:rsidRDefault="00963828" w:rsidP="00963828">
      <w:r>
        <w:t xml:space="preserve">Proposal 1: </w:t>
      </w:r>
      <w:r>
        <w:tab/>
        <w:t>To control resources used, the re-sync signal period should be configurable.</w:t>
      </w:r>
    </w:p>
    <w:p w14:paraId="0106AE14" w14:textId="4A7DB130" w:rsidR="00963828" w:rsidRDefault="00963828" w:rsidP="00963828">
      <w:r>
        <w:t xml:space="preserve">Proposal 2: </w:t>
      </w:r>
      <w:r>
        <w:tab/>
        <w:t>Specify a 1 PRB wide re-sync signal using cover codes and short ZC sequences.</w:t>
      </w:r>
    </w:p>
    <w:p w14:paraId="5303507C" w14:textId="3AFF4195" w:rsidR="00963828" w:rsidRDefault="00963828" w:rsidP="00963828">
      <w:pPr>
        <w:pStyle w:val="Heading2"/>
      </w:pPr>
      <w:r>
        <w:t>Ericsson</w:t>
      </w:r>
    </w:p>
    <w:p w14:paraId="3745487F" w14:textId="77777777" w:rsidR="00963828" w:rsidRDefault="00963828" w:rsidP="00963828">
      <w:pPr>
        <w:ind w:left="1134" w:hanging="1134"/>
      </w:pPr>
      <w:r>
        <w:t>Proposal 1</w:t>
      </w:r>
      <w:r>
        <w:tab/>
        <w:t>A new enhanced synchronization signal is introduced for the purpose of improving resynchronization performance.</w:t>
      </w:r>
    </w:p>
    <w:p w14:paraId="77FB0FF8" w14:textId="77777777" w:rsidR="00963828" w:rsidRDefault="00963828" w:rsidP="00963828">
      <w:r>
        <w:t>Proposal 2</w:t>
      </w:r>
      <w:r>
        <w:tab/>
        <w:t>The resynchronization signal has the following properties:</w:t>
      </w:r>
    </w:p>
    <w:p w14:paraId="75A08325" w14:textId="77777777" w:rsidR="00963828" w:rsidRDefault="00963828" w:rsidP="00963828">
      <w:pPr>
        <w:ind w:firstLine="567"/>
      </w:pPr>
      <w:r>
        <w:t>a.</w:t>
      </w:r>
      <w:r>
        <w:tab/>
        <w:t>It is optional for the network, and configurable per cell.</w:t>
      </w:r>
    </w:p>
    <w:p w14:paraId="29D40B91" w14:textId="77777777" w:rsidR="00963828" w:rsidRDefault="00963828" w:rsidP="00963828">
      <w:pPr>
        <w:ind w:firstLine="567"/>
      </w:pPr>
      <w:r>
        <w:t>b.</w:t>
      </w:r>
      <w:r>
        <w:tab/>
        <w:t>The time/frequency resources for each burst and the periodicity are configurable.</w:t>
      </w:r>
    </w:p>
    <w:p w14:paraId="46CC8D85" w14:textId="77777777" w:rsidR="00963828" w:rsidRDefault="00963828" w:rsidP="00963828">
      <w:pPr>
        <w:ind w:left="1134" w:hanging="567"/>
      </w:pPr>
      <w:r>
        <w:t>c.</w:t>
      </w:r>
      <w:r>
        <w:tab/>
        <w:t>It shall be possible to configure the resynchronization signal such that it is adjusted to the needs imposed by access procedures such as paging monitoring, random access, and RRM measurements.</w:t>
      </w:r>
    </w:p>
    <w:p w14:paraId="305E0AF9" w14:textId="42F89E22" w:rsidR="00963828" w:rsidRDefault="00963828" w:rsidP="00963828">
      <w:pPr>
        <w:ind w:left="1134" w:hanging="1134"/>
      </w:pPr>
      <w:r>
        <w:t>Proposal 3</w:t>
      </w:r>
      <w:r>
        <w:tab/>
        <w:t>The resynchronization signal is based on repeating a base sequence over consecutive OFDM symbols and consecutive subframes and applying a cover on OFDM symbol level.</w:t>
      </w:r>
    </w:p>
    <w:p w14:paraId="22D7BC43" w14:textId="77777777" w:rsidR="00963828" w:rsidRDefault="00963828" w:rsidP="00963828">
      <w:r>
        <w:lastRenderedPageBreak/>
        <w:t>Proposal 4</w:t>
      </w:r>
      <w:r>
        <w:tab/>
        <w:t>Different cover codes are used in all subframes of the resynchronization signal.</w:t>
      </w:r>
    </w:p>
    <w:p w14:paraId="495E2CF5" w14:textId="77777777" w:rsidR="00963828" w:rsidRDefault="00963828" w:rsidP="00963828">
      <w:r>
        <w:t>Proposal 5</w:t>
      </w:r>
      <w:r>
        <w:tab/>
        <w:t>A fixed Zadoff-Chu sequence is used as the base sequence in all cells.</w:t>
      </w:r>
    </w:p>
    <w:p w14:paraId="3CEF8BF2" w14:textId="77777777" w:rsidR="00963828" w:rsidRDefault="00963828" w:rsidP="00963828">
      <w:r>
        <w:t>Proposal 6</w:t>
      </w:r>
      <w:r>
        <w:tab/>
        <w:t>The symbol level cover code is determined based on the physical cell identity.</w:t>
      </w:r>
    </w:p>
    <w:p w14:paraId="4CD88DB1" w14:textId="77777777" w:rsidR="00963828" w:rsidRDefault="00963828" w:rsidP="00963828">
      <w:pPr>
        <w:ind w:left="1134" w:hanging="1134"/>
      </w:pPr>
      <w:r>
        <w:t>Proposal 7</w:t>
      </w:r>
      <w:r>
        <w:tab/>
        <w:t>When the eNB uses more than one transmit antenna, it employs switched transmit diversity for the RSS using a predetermined switching time of one subframe.</w:t>
      </w:r>
    </w:p>
    <w:p w14:paraId="6D83BD67" w14:textId="4371F6F1" w:rsidR="00963828" w:rsidRPr="00963828" w:rsidRDefault="00963828" w:rsidP="00963828">
      <w:pPr>
        <w:pStyle w:val="Heading2"/>
      </w:pPr>
      <w:r>
        <w:t>ZTE, SaneChips</w:t>
      </w:r>
    </w:p>
    <w:p w14:paraId="31A9ED95" w14:textId="77777777" w:rsidR="00963828" w:rsidRDefault="00963828" w:rsidP="00963828">
      <w:r>
        <w:t>Proposal 1: Introducing resynchronization signal (RSS) with other information can be considered.</w:t>
      </w:r>
    </w:p>
    <w:p w14:paraId="720B8FF5" w14:textId="77777777" w:rsidR="00963828" w:rsidRDefault="00963828" w:rsidP="00963828">
      <w:pPr>
        <w:ind w:left="567" w:firstLine="567"/>
      </w:pPr>
      <w:r>
        <w:t>At least including ‘wake up’ information.</w:t>
      </w:r>
    </w:p>
    <w:p w14:paraId="7D030E16" w14:textId="4361B379" w:rsidR="00963828" w:rsidRDefault="00963828" w:rsidP="00963828">
      <w:r>
        <w:t>Proposal 2: Additional repetitions of MIB/SIB1-BR are not supported for Rel-15 MTC.</w:t>
      </w:r>
    </w:p>
    <w:p w14:paraId="162F0E43" w14:textId="277764EA" w:rsidR="00963828" w:rsidRDefault="00963828" w:rsidP="00963828">
      <w:pPr>
        <w:pStyle w:val="Heading2"/>
      </w:pPr>
      <w:r>
        <w:t>Samsung</w:t>
      </w:r>
    </w:p>
    <w:p w14:paraId="51D44678" w14:textId="28EB35D0" w:rsidR="00963828" w:rsidRPr="000743C1" w:rsidRDefault="00963828" w:rsidP="00963828">
      <w:pPr>
        <w:pStyle w:val="BodyText"/>
      </w:pPr>
      <w:r w:rsidRPr="000743C1">
        <w:t>Proposal 1:</w:t>
      </w:r>
      <w:r w:rsidR="006A3343">
        <w:tab/>
      </w:r>
      <w:r w:rsidRPr="000743C1">
        <w:t>Introduce ePSS/eSSS to reduce the system acquisition time in initial access.</w:t>
      </w:r>
    </w:p>
    <w:p w14:paraId="44F7BF32" w14:textId="4F4BBF70" w:rsidR="00963828" w:rsidRPr="000743C1" w:rsidRDefault="00963828" w:rsidP="006A3343">
      <w:pPr>
        <w:pStyle w:val="BodyText"/>
        <w:ind w:left="1134" w:hanging="1134"/>
      </w:pPr>
      <w:r w:rsidRPr="000743C1">
        <w:t>Proposal 2:</w:t>
      </w:r>
      <w:r w:rsidR="006A3343">
        <w:tab/>
      </w:r>
      <w:r w:rsidRPr="000743C1">
        <w:t xml:space="preserve">Re-synchronization signals are transmitted in multiple consecutive subframes in time domain and on the central 6 PRBs in the frequency domain. </w:t>
      </w:r>
    </w:p>
    <w:p w14:paraId="6F6EC617" w14:textId="77777777" w:rsidR="00963828" w:rsidRPr="000743C1" w:rsidRDefault="00963828" w:rsidP="00963828">
      <w:pPr>
        <w:pStyle w:val="BodyText"/>
        <w:ind w:firstLine="567"/>
      </w:pPr>
      <w:r w:rsidRPr="000743C1">
        <w:t>In each subframe, re-synchronization signals consist of multiple ePSSs and multiple eSSSs.</w:t>
      </w:r>
    </w:p>
    <w:p w14:paraId="07B253E6" w14:textId="77777777" w:rsidR="00963828" w:rsidRPr="000743C1" w:rsidRDefault="00963828" w:rsidP="00963828">
      <w:pPr>
        <w:pStyle w:val="BodyText"/>
        <w:ind w:left="567"/>
      </w:pPr>
      <w:r w:rsidRPr="000743C1">
        <w:t>The number of subframes and periodicity of the transmission are configurable with one default configuration utilized for initial cell search enhancement.</w:t>
      </w:r>
    </w:p>
    <w:p w14:paraId="2A673136" w14:textId="2FB8C171" w:rsidR="00963828" w:rsidRDefault="00963828" w:rsidP="006A3343">
      <w:pPr>
        <w:pStyle w:val="BodyText"/>
        <w:ind w:left="1134" w:hanging="1134"/>
      </w:pPr>
      <w:r w:rsidRPr="000743C1">
        <w:t>Proposal 3:</w:t>
      </w:r>
      <w:r w:rsidR="006A3343">
        <w:tab/>
      </w:r>
      <w:r w:rsidRPr="000743C1">
        <w:t>At least one configuration for the periodicity of re-synchronization signals is based on the DRX cycle, serving for idle mode</w:t>
      </w:r>
      <w:r>
        <w:t xml:space="preserve"> paging.</w:t>
      </w:r>
    </w:p>
    <w:p w14:paraId="2EDEC92E" w14:textId="53B67C35" w:rsidR="00963828" w:rsidRDefault="00963828" w:rsidP="00963828">
      <w:pPr>
        <w:pStyle w:val="Heading2"/>
      </w:pPr>
      <w:r>
        <w:t>Sony</w:t>
      </w:r>
    </w:p>
    <w:p w14:paraId="3F406090" w14:textId="69AA5B52" w:rsidR="00963828" w:rsidRDefault="00963828" w:rsidP="00963828">
      <w:r>
        <w:t>Proposal 1:</w:t>
      </w:r>
      <w:r w:rsidR="006A3343">
        <w:tab/>
      </w:r>
      <w:r>
        <w:t>Introduce additional synchronization signals for MTC, i.e. MSS.</w:t>
      </w:r>
    </w:p>
    <w:p w14:paraId="23C55BF1" w14:textId="5B34A617" w:rsidR="00963828" w:rsidRDefault="00963828" w:rsidP="00963828">
      <w:r>
        <w:t>Proposal 2:</w:t>
      </w:r>
      <w:r w:rsidR="006A3343">
        <w:tab/>
      </w:r>
      <w:r>
        <w:t>Introduce frequency hopping for MSS to reduce the number of repetitions for MSS.</w:t>
      </w:r>
    </w:p>
    <w:p w14:paraId="6564E80B" w14:textId="4BEDDBDC" w:rsidR="00963828" w:rsidRDefault="00963828" w:rsidP="00963828">
      <w:r>
        <w:t>Proposal 3:</w:t>
      </w:r>
      <w:r w:rsidR="006A3343">
        <w:tab/>
      </w:r>
      <w:r>
        <w:t>The narrowband of the MSS is configurable by the network.</w:t>
      </w:r>
    </w:p>
    <w:p w14:paraId="6B26D060" w14:textId="7DC28F01" w:rsidR="00963828" w:rsidRDefault="00963828" w:rsidP="006A3343">
      <w:pPr>
        <w:ind w:left="1134" w:hanging="1134"/>
      </w:pPr>
      <w:r>
        <w:t>Proposal 4:</w:t>
      </w:r>
      <w:r w:rsidR="006A3343">
        <w:tab/>
      </w:r>
      <w:r>
        <w:t>If WUS and MSS are configured for the UE, the MSS is placed adjacent to one of the WUS (e.g. the first WUS in a PTW) to maximize energy savings.</w:t>
      </w:r>
    </w:p>
    <w:p w14:paraId="56FD5865" w14:textId="77777777" w:rsidR="00963828" w:rsidRDefault="00963828" w:rsidP="00963828">
      <w:r>
        <w:t>Proposal 5: The MSS can be used to indicate whether the MIB/SIB has changed.</w:t>
      </w:r>
    </w:p>
    <w:p w14:paraId="1AC7D3CC" w14:textId="7BAF1082" w:rsidR="00963828" w:rsidRDefault="00963828" w:rsidP="00963828">
      <w:r>
        <w:t>Proposal 6: The parameter that can be indicated by the MSS is configurable.</w:t>
      </w:r>
    </w:p>
    <w:p w14:paraId="061939D3" w14:textId="12B4A458" w:rsidR="000743C1" w:rsidRDefault="000743C1" w:rsidP="000743C1">
      <w:pPr>
        <w:pStyle w:val="Heading2"/>
      </w:pPr>
      <w:r>
        <w:t>LG Electronics</w:t>
      </w:r>
    </w:p>
    <w:p w14:paraId="2FFA17C8" w14:textId="5717A1CC" w:rsidR="000743C1" w:rsidRDefault="000743C1" w:rsidP="006A3343">
      <w:pPr>
        <w:ind w:left="1134" w:hanging="1134"/>
      </w:pPr>
      <w:r>
        <w:t>Proposal 1:</w:t>
      </w:r>
      <w:r w:rsidR="006A3343">
        <w:tab/>
      </w:r>
      <w:r>
        <w:t>Use 3 unused bits of Direct Indication Information field in DCI format 6-2 scrambled by P-RNTI to indicate SIB1-BR scheduling information, where the 3 bits indicates 7 states of schedulingInfoSIB1-BR and one state for Fallback.</w:t>
      </w:r>
    </w:p>
    <w:p w14:paraId="37118CE0" w14:textId="037C2BFD" w:rsidR="000743C1" w:rsidRDefault="000743C1" w:rsidP="000743C1">
      <w:pPr>
        <w:pStyle w:val="Heading2"/>
      </w:pPr>
      <w:r>
        <w:lastRenderedPageBreak/>
        <w:t>Nokia, Nokia Shanghai Bell</w:t>
      </w:r>
    </w:p>
    <w:p w14:paraId="6D276F7B" w14:textId="77777777" w:rsidR="000743C1" w:rsidRDefault="000743C1" w:rsidP="000743C1">
      <w:pPr>
        <w:ind w:left="1134" w:hanging="1134"/>
      </w:pPr>
      <w:r>
        <w:t>Proposal 1:</w:t>
      </w:r>
      <w:r>
        <w:tab/>
        <w:t xml:space="preserve">The WUS signal duration can be configured to support different levels of synchronization assistance. </w:t>
      </w:r>
    </w:p>
    <w:p w14:paraId="1CECC137" w14:textId="77777777" w:rsidR="000743C1" w:rsidRDefault="000743C1" w:rsidP="000743C1">
      <w:pPr>
        <w:ind w:left="1134" w:hanging="1134"/>
      </w:pPr>
      <w:r>
        <w:t>Proposal 2:</w:t>
      </w:r>
      <w:r>
        <w:tab/>
        <w:t>The network can support an optional Re-Synchronization Signal (RSS) to provide additional synchronization support to UEs.</w:t>
      </w:r>
    </w:p>
    <w:p w14:paraId="41BD1473" w14:textId="4675F799" w:rsidR="000743C1" w:rsidRDefault="000743C1" w:rsidP="000743C1">
      <w:r>
        <w:t>Proposal 3:</w:t>
      </w:r>
      <w:r>
        <w:tab/>
        <w:t>The WUS signal configuration can be varied and indicated in SI.</w:t>
      </w:r>
    </w:p>
    <w:p w14:paraId="4DB031AC" w14:textId="5A1AB73A" w:rsidR="000743C1" w:rsidRDefault="000743C1" w:rsidP="000743C1">
      <w:pPr>
        <w:pStyle w:val="Heading2"/>
      </w:pPr>
      <w:r>
        <w:t>Qualcomm</w:t>
      </w:r>
    </w:p>
    <w:p w14:paraId="5EEC3662" w14:textId="37103A45" w:rsidR="000743C1" w:rsidRPr="000743C1" w:rsidRDefault="000743C1" w:rsidP="006A3343">
      <w:pPr>
        <w:ind w:left="1134" w:hanging="1134"/>
      </w:pPr>
      <w:r w:rsidRPr="000743C1">
        <w:t>Proposal 1:</w:t>
      </w:r>
      <w:r w:rsidR="006A3343">
        <w:tab/>
      </w:r>
      <w:r w:rsidRPr="000743C1">
        <w:t>For the resynchronization signal (RSS) for eMTC, consider a signal with the following characteristics:</w:t>
      </w:r>
    </w:p>
    <w:p w14:paraId="26EF32E8" w14:textId="04B149EA" w:rsidR="000743C1" w:rsidRPr="000743C1" w:rsidRDefault="000743C1" w:rsidP="000743C1">
      <w:pPr>
        <w:ind w:left="570"/>
      </w:pPr>
      <w:r w:rsidRPr="000743C1">
        <w:t xml:space="preserve">- The basic unit of the RSS is a complex-valued PN sequence </w:t>
      </w:r>
      <m:oMath>
        <m:r>
          <w:rPr>
            <w:rFonts w:ascii="Cambria Math" w:hAnsi="Cambria Math"/>
          </w:rPr>
          <m:t>S</m:t>
        </m:r>
      </m:oMath>
      <w:r w:rsidRPr="000743C1">
        <w:t xml:space="preserve"> of length </w:t>
      </w:r>
      <m:oMath>
        <m:r>
          <w:rPr>
            <w:rFonts w:ascii="Cambria Math" w:hAnsi="Cambria Math"/>
          </w:rPr>
          <m:t>M≥1</m:t>
        </m:r>
      </m:oMath>
      <w:r w:rsidRPr="000743C1">
        <w:t xml:space="preserve"> OFDM symbols, where </w:t>
      </w:r>
      <m:oMath>
        <m:r>
          <w:rPr>
            <w:rFonts w:ascii="Cambria Math" w:hAnsi="Cambria Math"/>
          </w:rPr>
          <m:t>M</m:t>
        </m:r>
      </m:oMath>
      <w:r w:rsidRPr="000743C1">
        <w:t xml:space="preserve"> is FFS. </w:t>
      </w:r>
    </w:p>
    <w:p w14:paraId="4180B7F0" w14:textId="77777777" w:rsidR="000743C1" w:rsidRPr="000743C1" w:rsidRDefault="000743C1" w:rsidP="000743C1">
      <w:r w:rsidRPr="000743C1">
        <w:tab/>
        <w:t>- The RSS is constructed by one of the following two options:</w:t>
      </w:r>
    </w:p>
    <w:p w14:paraId="021D3ADF" w14:textId="292E62E1" w:rsidR="000743C1" w:rsidRPr="000743C1" w:rsidRDefault="000743C1" w:rsidP="000743C1">
      <w:r w:rsidRPr="000743C1">
        <w:tab/>
      </w:r>
      <w:r w:rsidRPr="000743C1">
        <w:tab/>
        <w:t xml:space="preserve">- Option 1: Sequence of IFFTs of </w:t>
      </w:r>
      <m:oMath>
        <m:r>
          <w:rPr>
            <w:rFonts w:ascii="Cambria Math" w:hAnsi="Cambria Math"/>
          </w:rPr>
          <m:t>S/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0743C1">
        <w:t>placed according to a binary index sequence</w:t>
      </w:r>
    </w:p>
    <w:p w14:paraId="366837D5" w14:textId="3E44390E" w:rsidR="000743C1" w:rsidRPr="000743C1" w:rsidRDefault="000743C1" w:rsidP="000743C1">
      <w:r w:rsidRPr="000743C1">
        <w:tab/>
      </w:r>
      <w:r w:rsidRPr="000743C1">
        <w:tab/>
        <w:t xml:space="preserve">- Option 2: Sequence of IFFTs of </w:t>
      </w:r>
      <m:oMath>
        <m:r>
          <w:rPr>
            <w:rFonts w:ascii="Cambria Math" w:hAnsi="Cambria Math"/>
          </w:rPr>
          <m:t>S/-S</m:t>
        </m:r>
      </m:oMath>
      <w:r w:rsidRPr="000743C1">
        <w:t xml:space="preserve"> placed according to a binary index sequence</w:t>
      </w:r>
    </w:p>
    <w:p w14:paraId="5732B069" w14:textId="60DCA526" w:rsidR="000743C1" w:rsidRPr="000743C1" w:rsidRDefault="000743C1" w:rsidP="006A3343">
      <w:pPr>
        <w:ind w:left="1134" w:hanging="1134"/>
      </w:pPr>
      <w:r w:rsidRPr="000743C1">
        <w:t>Proposal 2:</w:t>
      </w:r>
      <w:r w:rsidR="006A3343">
        <w:tab/>
      </w:r>
      <w:r w:rsidRPr="000743C1">
        <w:t>For the resynchronization signal (RSS), consider the option of the selecting the binary index sequence as a Gold sequence initialized by at least the cell ID.</w:t>
      </w:r>
    </w:p>
    <w:p w14:paraId="4EA6884E" w14:textId="15C81C76" w:rsidR="000743C1" w:rsidRPr="000743C1" w:rsidRDefault="000743C1" w:rsidP="006A3343">
      <w:pPr>
        <w:ind w:left="1134" w:hanging="1134"/>
      </w:pPr>
      <w:r w:rsidRPr="000743C1">
        <w:t>Proposal 3:</w:t>
      </w:r>
      <w:r w:rsidR="006A3343">
        <w:tab/>
      </w:r>
      <w:r w:rsidRPr="000743C1">
        <w:t>The RSS, if introduced, occupies a subset of the allotted 6 PRB bandwidth, with the allocation based on:</w:t>
      </w:r>
    </w:p>
    <w:p w14:paraId="65C80235" w14:textId="77777777" w:rsidR="000743C1" w:rsidRPr="000743C1" w:rsidRDefault="000743C1" w:rsidP="000743C1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</w:rPr>
      </w:pPr>
      <w:r w:rsidRPr="000743C1">
        <w:rPr>
          <w:rFonts w:ascii="Times New Roman" w:hAnsi="Times New Roman"/>
          <w:sz w:val="20"/>
          <w:szCs w:val="20"/>
        </w:rPr>
        <w:t>Option 1: Contiguous assignment of PRBs</w:t>
      </w:r>
    </w:p>
    <w:p w14:paraId="2AEF744C" w14:textId="75928E56" w:rsidR="000743C1" w:rsidRPr="000743C1" w:rsidRDefault="000743C1" w:rsidP="006A3343">
      <w:pPr>
        <w:pStyle w:val="ListParagraph"/>
        <w:numPr>
          <w:ilvl w:val="1"/>
          <w:numId w:val="19"/>
        </w:numPr>
        <w:spacing w:after="240"/>
      </w:pPr>
      <w:r w:rsidRPr="000743C1">
        <w:rPr>
          <w:rFonts w:ascii="Times New Roman" w:hAnsi="Times New Roman"/>
          <w:sz w:val="20"/>
          <w:szCs w:val="20"/>
        </w:rPr>
        <w:t>Option 2: Non-contiguous assignment of PRBs</w:t>
      </w:r>
    </w:p>
    <w:p w14:paraId="0F826CBC" w14:textId="21288B46" w:rsidR="000743C1" w:rsidRPr="000743C1" w:rsidRDefault="000743C1" w:rsidP="000743C1">
      <w:r w:rsidRPr="000743C1">
        <w:t>Proposal 4:</w:t>
      </w:r>
      <w:r w:rsidR="006A3343">
        <w:tab/>
      </w:r>
      <w:r w:rsidRPr="000743C1">
        <w:t>Adopt in Rel-15 at least one of the following techniques:</w:t>
      </w:r>
    </w:p>
    <w:p w14:paraId="19922990" w14:textId="77777777" w:rsidR="000743C1" w:rsidRPr="000743C1" w:rsidRDefault="000743C1" w:rsidP="000743C1">
      <w:r w:rsidRPr="000743C1">
        <w:tab/>
        <w:t>- Technique 1: Resynchronization signal following the principles of Proposal 1.</w:t>
      </w:r>
    </w:p>
    <w:p w14:paraId="175134CF" w14:textId="77777777" w:rsidR="000743C1" w:rsidRPr="000743C1" w:rsidRDefault="000743C1" w:rsidP="000743C1">
      <w:r w:rsidRPr="000743C1">
        <w:tab/>
        <w:t>- Technique 2: Use NPSS/NSSS/NPBCH as described in [4] for reduced acquisition time.</w:t>
      </w:r>
    </w:p>
    <w:p w14:paraId="42E0F279" w14:textId="152CA20E" w:rsidR="000743C1" w:rsidRPr="000743C1" w:rsidRDefault="000743C1" w:rsidP="00051597">
      <w:pPr>
        <w:ind w:left="567"/>
      </w:pPr>
      <w:r w:rsidRPr="000743C1">
        <w:t>Further evaluate until RAN1#91b the benefits in terms of performance, complexity and memory for both approaches.</w:t>
      </w:r>
    </w:p>
    <w:sectPr w:rsidR="000743C1" w:rsidRPr="000743C1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D1875" w14:textId="77777777" w:rsidR="00F75EDC" w:rsidRDefault="00F75EDC">
      <w:r>
        <w:separator/>
      </w:r>
    </w:p>
  </w:endnote>
  <w:endnote w:type="continuationSeparator" w:id="0">
    <w:p w14:paraId="029AEEE0" w14:textId="77777777" w:rsidR="00F75EDC" w:rsidRDefault="00F7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A27B8AB" w:rsidR="00AD2D9B" w:rsidRDefault="00AD2D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638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638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0BB57" w14:textId="77777777" w:rsidR="00F75EDC" w:rsidRDefault="00F75EDC">
      <w:r>
        <w:separator/>
      </w:r>
    </w:p>
  </w:footnote>
  <w:footnote w:type="continuationSeparator" w:id="0">
    <w:p w14:paraId="4DC4E67B" w14:textId="77777777" w:rsidR="00F75EDC" w:rsidRDefault="00F7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AD2D9B" w:rsidRDefault="00AD2D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2DF0CB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B03B6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9601D"/>
    <w:multiLevelType w:val="hybridMultilevel"/>
    <w:tmpl w:val="BBCAC8B8"/>
    <w:lvl w:ilvl="0" w:tplc="49A002FC">
      <w:start w:val="1"/>
      <w:numFmt w:val="decimal"/>
      <w:lvlText w:val="%1."/>
      <w:lvlJc w:val="left"/>
      <w:pPr>
        <w:ind w:left="648" w:hanging="360"/>
      </w:pPr>
    </w:lvl>
    <w:lvl w:ilvl="1" w:tplc="3EA839FC">
      <w:start w:val="2"/>
      <w:numFmt w:val="bullet"/>
      <w:lvlText w:val="-"/>
      <w:lvlJc w:val="left"/>
      <w:pPr>
        <w:ind w:left="1368" w:hanging="360"/>
      </w:pPr>
      <w:rPr>
        <w:rFonts w:ascii="Times New Roman" w:eastAsia="SimSun" w:hAnsi="Times New Roman" w:cs="Times New Roman" w:hint="default"/>
      </w:rPr>
    </w:lvl>
    <w:lvl w:ilvl="2" w:tplc="CA12C966">
      <w:start w:val="1"/>
      <w:numFmt w:val="lowerRoman"/>
      <w:lvlText w:val="(%3)"/>
      <w:lvlJc w:val="left"/>
      <w:pPr>
        <w:ind w:left="2628" w:hanging="72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7"/>
  </w:num>
  <w:num w:numId="1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lvl w:ilvl="0" w:tplc="78A864BC">
        <w:start w:val="1"/>
        <w:numFmt w:val="lowerLetter"/>
        <w:pStyle w:val="Propos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BB03B6C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5CEE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3791B"/>
    <w:rsid w:val="000409D0"/>
    <w:rsid w:val="000422E2"/>
    <w:rsid w:val="00042F22"/>
    <w:rsid w:val="000444EF"/>
    <w:rsid w:val="00051597"/>
    <w:rsid w:val="00052A07"/>
    <w:rsid w:val="000534E3"/>
    <w:rsid w:val="0005606A"/>
    <w:rsid w:val="00057117"/>
    <w:rsid w:val="000616E7"/>
    <w:rsid w:val="0006487E"/>
    <w:rsid w:val="00065E1A"/>
    <w:rsid w:val="00070D1C"/>
    <w:rsid w:val="000743C1"/>
    <w:rsid w:val="00076393"/>
    <w:rsid w:val="00077E5F"/>
    <w:rsid w:val="0008036A"/>
    <w:rsid w:val="00081AE6"/>
    <w:rsid w:val="000855EB"/>
    <w:rsid w:val="00085B52"/>
    <w:rsid w:val="000866F2"/>
    <w:rsid w:val="0008725C"/>
    <w:rsid w:val="0009009F"/>
    <w:rsid w:val="00091557"/>
    <w:rsid w:val="000924C1"/>
    <w:rsid w:val="000924F0"/>
    <w:rsid w:val="00093474"/>
    <w:rsid w:val="0009510F"/>
    <w:rsid w:val="000A1B7B"/>
    <w:rsid w:val="000A4788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910"/>
    <w:rsid w:val="001005FF"/>
    <w:rsid w:val="001062FB"/>
    <w:rsid w:val="001063E6"/>
    <w:rsid w:val="00113CF4"/>
    <w:rsid w:val="00114816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E5A"/>
    <w:rsid w:val="001A6173"/>
    <w:rsid w:val="001A634D"/>
    <w:rsid w:val="001A6CBA"/>
    <w:rsid w:val="001B0D97"/>
    <w:rsid w:val="001B4638"/>
    <w:rsid w:val="001B5A5D"/>
    <w:rsid w:val="001C1CE5"/>
    <w:rsid w:val="001C3D2A"/>
    <w:rsid w:val="001C58C7"/>
    <w:rsid w:val="001D51BA"/>
    <w:rsid w:val="001D6342"/>
    <w:rsid w:val="001D6D53"/>
    <w:rsid w:val="001E58E2"/>
    <w:rsid w:val="001E7AED"/>
    <w:rsid w:val="001F3916"/>
    <w:rsid w:val="001F54C5"/>
    <w:rsid w:val="001F641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0FD"/>
    <w:rsid w:val="00254AC5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A78"/>
    <w:rsid w:val="00273278"/>
    <w:rsid w:val="002737F4"/>
    <w:rsid w:val="002805F5"/>
    <w:rsid w:val="00280751"/>
    <w:rsid w:val="0028280A"/>
    <w:rsid w:val="002830A2"/>
    <w:rsid w:val="002834B7"/>
    <w:rsid w:val="00284660"/>
    <w:rsid w:val="00286ACD"/>
    <w:rsid w:val="002877B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7CAE"/>
    <w:rsid w:val="002F1005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1251"/>
    <w:rsid w:val="003742AC"/>
    <w:rsid w:val="00375A3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D86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A8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C4F"/>
    <w:rsid w:val="00421105"/>
    <w:rsid w:val="004242F4"/>
    <w:rsid w:val="00427248"/>
    <w:rsid w:val="00437447"/>
    <w:rsid w:val="00441A92"/>
    <w:rsid w:val="004420AE"/>
    <w:rsid w:val="00444F56"/>
    <w:rsid w:val="00446488"/>
    <w:rsid w:val="004517AA"/>
    <w:rsid w:val="00452CAC"/>
    <w:rsid w:val="00457565"/>
    <w:rsid w:val="00457B71"/>
    <w:rsid w:val="004669E2"/>
    <w:rsid w:val="00470C31"/>
    <w:rsid w:val="00471248"/>
    <w:rsid w:val="004734D0"/>
    <w:rsid w:val="0047556B"/>
    <w:rsid w:val="00477768"/>
    <w:rsid w:val="00492BC5"/>
    <w:rsid w:val="004964F1"/>
    <w:rsid w:val="004A16BC"/>
    <w:rsid w:val="004A2B94"/>
    <w:rsid w:val="004A6D06"/>
    <w:rsid w:val="004B4002"/>
    <w:rsid w:val="004B7C0C"/>
    <w:rsid w:val="004C05B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818"/>
    <w:rsid w:val="005108D8"/>
    <w:rsid w:val="005116F9"/>
    <w:rsid w:val="005153A7"/>
    <w:rsid w:val="005164CE"/>
    <w:rsid w:val="005219CF"/>
    <w:rsid w:val="00534B59"/>
    <w:rsid w:val="00536759"/>
    <w:rsid w:val="00537C62"/>
    <w:rsid w:val="00546970"/>
    <w:rsid w:val="00547F4D"/>
    <w:rsid w:val="00550419"/>
    <w:rsid w:val="00551444"/>
    <w:rsid w:val="00554E19"/>
    <w:rsid w:val="00557DAE"/>
    <w:rsid w:val="0056121F"/>
    <w:rsid w:val="00572505"/>
    <w:rsid w:val="00576E7A"/>
    <w:rsid w:val="00582809"/>
    <w:rsid w:val="00587698"/>
    <w:rsid w:val="0058798C"/>
    <w:rsid w:val="005900FA"/>
    <w:rsid w:val="005935A4"/>
    <w:rsid w:val="005948C2"/>
    <w:rsid w:val="00595DCA"/>
    <w:rsid w:val="0059779B"/>
    <w:rsid w:val="005A209A"/>
    <w:rsid w:val="005A389C"/>
    <w:rsid w:val="005A662D"/>
    <w:rsid w:val="005B35D7"/>
    <w:rsid w:val="005B392A"/>
    <w:rsid w:val="005B3AA3"/>
    <w:rsid w:val="005B56BB"/>
    <w:rsid w:val="005B6F83"/>
    <w:rsid w:val="005C74FB"/>
    <w:rsid w:val="005D1602"/>
    <w:rsid w:val="005D6C49"/>
    <w:rsid w:val="005E385F"/>
    <w:rsid w:val="005E5B81"/>
    <w:rsid w:val="005F2CB1"/>
    <w:rsid w:val="005F3025"/>
    <w:rsid w:val="005F618C"/>
    <w:rsid w:val="005F70BD"/>
    <w:rsid w:val="005F7163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3C9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EBC"/>
    <w:rsid w:val="00675C72"/>
    <w:rsid w:val="006771F9"/>
    <w:rsid w:val="006776D7"/>
    <w:rsid w:val="00681003"/>
    <w:rsid w:val="006817C9"/>
    <w:rsid w:val="00683ECE"/>
    <w:rsid w:val="00690373"/>
    <w:rsid w:val="00695FC2"/>
    <w:rsid w:val="00696949"/>
    <w:rsid w:val="00697052"/>
    <w:rsid w:val="006A3343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F7"/>
    <w:rsid w:val="006F1B70"/>
    <w:rsid w:val="006F230F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66"/>
    <w:rsid w:val="00726EA6"/>
    <w:rsid w:val="00727208"/>
    <w:rsid w:val="00727680"/>
    <w:rsid w:val="00732461"/>
    <w:rsid w:val="007348B1"/>
    <w:rsid w:val="007362A6"/>
    <w:rsid w:val="00736D7D"/>
    <w:rsid w:val="00740E58"/>
    <w:rsid w:val="00742D40"/>
    <w:rsid w:val="007445A0"/>
    <w:rsid w:val="0074524B"/>
    <w:rsid w:val="0074756E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71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0E"/>
    <w:rsid w:val="007D7526"/>
    <w:rsid w:val="007E4610"/>
    <w:rsid w:val="007E4715"/>
    <w:rsid w:val="007E505B"/>
    <w:rsid w:val="007E7091"/>
    <w:rsid w:val="007F0707"/>
    <w:rsid w:val="007F081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E4"/>
    <w:rsid w:val="008444E8"/>
    <w:rsid w:val="00844E80"/>
    <w:rsid w:val="00846FE7"/>
    <w:rsid w:val="00856911"/>
    <w:rsid w:val="008608F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8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A8D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8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48B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C18"/>
    <w:rsid w:val="00A3448A"/>
    <w:rsid w:val="00A36297"/>
    <w:rsid w:val="00A400CF"/>
    <w:rsid w:val="00A41E2B"/>
    <w:rsid w:val="00A45B74"/>
    <w:rsid w:val="00A52E1D"/>
    <w:rsid w:val="00A61499"/>
    <w:rsid w:val="00A617B2"/>
    <w:rsid w:val="00A62902"/>
    <w:rsid w:val="00A62A77"/>
    <w:rsid w:val="00A63483"/>
    <w:rsid w:val="00A657D7"/>
    <w:rsid w:val="00A65D83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0CA1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D9B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AF638D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2F7D"/>
    <w:rsid w:val="00B6188F"/>
    <w:rsid w:val="00B664C7"/>
    <w:rsid w:val="00B67172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018F"/>
    <w:rsid w:val="00BB2A25"/>
    <w:rsid w:val="00BB51E9"/>
    <w:rsid w:val="00BC0FDC"/>
    <w:rsid w:val="00BC3053"/>
    <w:rsid w:val="00BC4D2E"/>
    <w:rsid w:val="00BD2EEE"/>
    <w:rsid w:val="00BD3CD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037"/>
    <w:rsid w:val="00C1613A"/>
    <w:rsid w:val="00C242E3"/>
    <w:rsid w:val="00C279B5"/>
    <w:rsid w:val="00C27C45"/>
    <w:rsid w:val="00C3719D"/>
    <w:rsid w:val="00C54995"/>
    <w:rsid w:val="00C54D41"/>
    <w:rsid w:val="00C60783"/>
    <w:rsid w:val="00C607C5"/>
    <w:rsid w:val="00C64672"/>
    <w:rsid w:val="00C675F9"/>
    <w:rsid w:val="00C70697"/>
    <w:rsid w:val="00C72EF4"/>
    <w:rsid w:val="00C75D2F"/>
    <w:rsid w:val="00C767BE"/>
    <w:rsid w:val="00C76E3C"/>
    <w:rsid w:val="00C81568"/>
    <w:rsid w:val="00C9027A"/>
    <w:rsid w:val="00C9068E"/>
    <w:rsid w:val="00C9266C"/>
    <w:rsid w:val="00C93C4B"/>
    <w:rsid w:val="00C944AB"/>
    <w:rsid w:val="00C95B40"/>
    <w:rsid w:val="00CA1ED8"/>
    <w:rsid w:val="00CA5C8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CC5"/>
    <w:rsid w:val="00D0349B"/>
    <w:rsid w:val="00D05584"/>
    <w:rsid w:val="00D10249"/>
    <w:rsid w:val="00D115C3"/>
    <w:rsid w:val="00D11897"/>
    <w:rsid w:val="00D13135"/>
    <w:rsid w:val="00D13E4E"/>
    <w:rsid w:val="00D239A7"/>
    <w:rsid w:val="00D23F47"/>
    <w:rsid w:val="00D342C6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12E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4A21"/>
    <w:rsid w:val="00DA24A5"/>
    <w:rsid w:val="00DA305E"/>
    <w:rsid w:val="00DA4590"/>
    <w:rsid w:val="00DA5417"/>
    <w:rsid w:val="00DA56E8"/>
    <w:rsid w:val="00DB0A9F"/>
    <w:rsid w:val="00DB377D"/>
    <w:rsid w:val="00DC11FA"/>
    <w:rsid w:val="00DC2D36"/>
    <w:rsid w:val="00DC53EF"/>
    <w:rsid w:val="00DE5608"/>
    <w:rsid w:val="00DE58D0"/>
    <w:rsid w:val="00DE654F"/>
    <w:rsid w:val="00DE6B23"/>
    <w:rsid w:val="00DF0B6E"/>
    <w:rsid w:val="00DF15E0"/>
    <w:rsid w:val="00DF37A0"/>
    <w:rsid w:val="00DF71A0"/>
    <w:rsid w:val="00E110E7"/>
    <w:rsid w:val="00E11B20"/>
    <w:rsid w:val="00E14BA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67"/>
    <w:rsid w:val="00E452C4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6D"/>
    <w:rsid w:val="00EC27C6"/>
    <w:rsid w:val="00EC3AD3"/>
    <w:rsid w:val="00EC4207"/>
    <w:rsid w:val="00EC5653"/>
    <w:rsid w:val="00EC71CE"/>
    <w:rsid w:val="00ED1006"/>
    <w:rsid w:val="00EF18FE"/>
    <w:rsid w:val="00EF3CCB"/>
    <w:rsid w:val="00EF5787"/>
    <w:rsid w:val="00EF60D0"/>
    <w:rsid w:val="00F0528D"/>
    <w:rsid w:val="00F06C67"/>
    <w:rsid w:val="00F06DFD"/>
    <w:rsid w:val="00F071D1"/>
    <w:rsid w:val="00F07533"/>
    <w:rsid w:val="00F10007"/>
    <w:rsid w:val="00F10629"/>
    <w:rsid w:val="00F12F6F"/>
    <w:rsid w:val="00F154BD"/>
    <w:rsid w:val="00F15FA5"/>
    <w:rsid w:val="00F209B7"/>
    <w:rsid w:val="00F2376F"/>
    <w:rsid w:val="00F243D8"/>
    <w:rsid w:val="00F25188"/>
    <w:rsid w:val="00F30828"/>
    <w:rsid w:val="00F313D6"/>
    <w:rsid w:val="00F40F0C"/>
    <w:rsid w:val="00F43304"/>
    <w:rsid w:val="00F4766C"/>
    <w:rsid w:val="00F507D1"/>
    <w:rsid w:val="00F519CE"/>
    <w:rsid w:val="00F51ADA"/>
    <w:rsid w:val="00F607C5"/>
    <w:rsid w:val="00F60DEA"/>
    <w:rsid w:val="00F6302A"/>
    <w:rsid w:val="00F64C2B"/>
    <w:rsid w:val="00F64F56"/>
    <w:rsid w:val="00F651BE"/>
    <w:rsid w:val="00F67F53"/>
    <w:rsid w:val="00F703BE"/>
    <w:rsid w:val="00F71F69"/>
    <w:rsid w:val="00F72B72"/>
    <w:rsid w:val="00F739C3"/>
    <w:rsid w:val="00F74BB9"/>
    <w:rsid w:val="00F75582"/>
    <w:rsid w:val="00F75EDC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38"/>
    <w:rsid w:val="00FB378C"/>
    <w:rsid w:val="00FB4C80"/>
    <w:rsid w:val="00FB516F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39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39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39C3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customStyle="1" w:styleId="TdocHeading1">
    <w:name w:val="Tdoc_Heading_1"/>
    <w:basedOn w:val="Heading1"/>
    <w:next w:val="BodyText"/>
    <w:autoRedefine/>
    <w:rsid w:val="00742D40"/>
    <w:pPr>
      <w:keepLines w:val="0"/>
      <w:numPr>
        <w:numId w:val="17"/>
      </w:numPr>
      <w:pBdr>
        <w:top w:val="double" w:sz="4" w:space="1" w:color="auto"/>
        <w:bottom w:val="double" w:sz="4" w:space="1" w:color="auto"/>
      </w:pBdr>
      <w:shd w:val="clear" w:color="auto" w:fill="000000" w:themeFill="text1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b/>
      <w:noProof/>
      <w:kern w:val="28"/>
      <w:sz w:val="24"/>
      <w:szCs w:val="20"/>
      <w:lang w:val="en-US" w:eastAsia="en-US"/>
    </w:rPr>
  </w:style>
  <w:style w:type="table" w:styleId="TableGrid">
    <w:name w:val="Table Grid"/>
    <w:basedOn w:val="TableNormal"/>
    <w:rsid w:val="00EC3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63828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0743C1"/>
    <w:rPr>
      <w:rFonts w:ascii="Calibri" w:eastAsia="Calibri" w:hAnsi="Calibr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743C1"/>
    <w:pPr>
      <w:spacing w:after="0" w:line="256" w:lineRule="auto"/>
      <w:ind w:left="72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92/Docs/R1-1802054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92/Docs/R1-1801923.zip" TargetMode="External"/><Relationship Id="rId17" Type="http://schemas.openxmlformats.org/officeDocument/2006/relationships/hyperlink" Target="http://www.3gpp.org/ftp/tsg_ran/WG1_RL1/TSGR1_92/Docs/R1-180237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2/Docs/R1-1802324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92/Docs/R1-180159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92/Docs/R1-1802253.zip" TargetMode="External"/><Relationship Id="rId10" Type="http://schemas.openxmlformats.org/officeDocument/2006/relationships/hyperlink" Target="http://www.3gpp.org/ftp/tsg_ran/WG1_RL1/TSGR1_92/Docs/R1-1801481.zip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1_RL1/TSGR1_92/Docs/R1-1801479.zip" TargetMode="External"/><Relationship Id="rId14" Type="http://schemas.openxmlformats.org/officeDocument/2006/relationships/hyperlink" Target="http://www.3gpp.org/ftp/tsg_ran/WG1_RL1/TSGR1_92/Docs/R1-18021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772323-2DA3-4EE0-9028-48ED3A4B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2018-03-01T08:35:00Z</dcterms:created>
  <dcterms:modified xsi:type="dcterms:W3CDTF">2018-03-01T11:16:00Z</dcterms:modified>
</cp:coreProperties>
</file>